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F1FB4" w14:textId="77777777" w:rsidR="0063596D" w:rsidRDefault="0063596D">
      <w:pPr>
        <w:jc w:val="center"/>
      </w:pPr>
    </w:p>
    <w:p w14:paraId="5A0017F4" w14:textId="77777777" w:rsidR="0063596D" w:rsidRDefault="0063596D">
      <w:pPr>
        <w:jc w:val="center"/>
        <w:rPr>
          <w:rFonts w:ascii="Playfair Display" w:eastAsia="Playfair Display" w:hAnsi="Playfair Display" w:cs="Playfair Display"/>
          <w:sz w:val="12"/>
          <w:szCs w:val="12"/>
        </w:rPr>
      </w:pPr>
    </w:p>
    <w:p w14:paraId="50A3C421" w14:textId="77777777" w:rsidR="0063596D" w:rsidRDefault="00960E22">
      <w:pPr>
        <w:jc w:val="center"/>
        <w:rPr>
          <w:rFonts w:ascii="Playfair Display" w:eastAsia="Playfair Display" w:hAnsi="Playfair Display" w:cs="Playfair Display"/>
          <w:sz w:val="20"/>
          <w:szCs w:val="20"/>
        </w:rPr>
      </w:pPr>
      <w:r>
        <w:rPr>
          <w:rFonts w:ascii="Playfair Display" w:eastAsia="Playfair Display" w:hAnsi="Playfair Display" w:cs="Playfair Display"/>
          <w:sz w:val="50"/>
          <w:szCs w:val="50"/>
        </w:rPr>
        <w:t xml:space="preserve">Discover Trinity </w:t>
      </w:r>
    </w:p>
    <w:p w14:paraId="35A813AF" w14:textId="77777777" w:rsidR="0063596D" w:rsidRDefault="00960E22">
      <w:pP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 xml:space="preserve">Discover Trinity, held in the fall, is </w:t>
      </w:r>
      <w:hyperlink r:id="rId6">
        <w:r>
          <w:rPr>
            <w:rFonts w:ascii="Playfair Display" w:eastAsia="Playfair Display" w:hAnsi="Playfair Display" w:cs="Playfair Display"/>
            <w:color w:val="1155CC"/>
            <w:sz w:val="26"/>
            <w:szCs w:val="26"/>
            <w:u w:val="single"/>
          </w:rPr>
          <w:t>Trinity University</w:t>
        </w:r>
      </w:hyperlink>
      <w:r>
        <w:rPr>
          <w:rFonts w:ascii="Playfair Display" w:eastAsia="Playfair Display" w:hAnsi="Playfair Display" w:cs="Playfair Display"/>
          <w:sz w:val="26"/>
          <w:szCs w:val="26"/>
        </w:rPr>
        <w:t xml:space="preserve">’s all-expenses-paid, overnight fly-in program for high-achieving College Track high school seniors. The Office of Admissions pays for transportation to and from the San Antonio airport, flights, meals, and on-campus housing expenses for students selected to attend this program. College Track participants will experience Trinity University firsthand as they attend Trinity </w:t>
      </w:r>
      <w:proofErr w:type="gramStart"/>
      <w:r>
        <w:rPr>
          <w:rFonts w:ascii="Playfair Display" w:eastAsia="Playfair Display" w:hAnsi="Playfair Display" w:cs="Playfair Display"/>
          <w:sz w:val="26"/>
          <w:szCs w:val="26"/>
        </w:rPr>
        <w:t>In</w:t>
      </w:r>
      <w:proofErr w:type="gramEnd"/>
      <w:r>
        <w:rPr>
          <w:rFonts w:ascii="Playfair Display" w:eastAsia="Playfair Display" w:hAnsi="Playfair Display" w:cs="Playfair Display"/>
          <w:sz w:val="26"/>
          <w:szCs w:val="26"/>
        </w:rPr>
        <w:t xml:space="preserve"> Focus (our open house program), stay with current students in our residence halls, and eat in the dining hall. </w:t>
      </w:r>
    </w:p>
    <w:p w14:paraId="0C07F76B" w14:textId="77777777" w:rsidR="0063596D" w:rsidRDefault="0063596D">
      <w:pPr>
        <w:rPr>
          <w:rFonts w:ascii="Playfair Display" w:eastAsia="Playfair Display" w:hAnsi="Playfair Display" w:cs="Playfair Display"/>
          <w:sz w:val="26"/>
          <w:szCs w:val="26"/>
        </w:rPr>
      </w:pPr>
    </w:p>
    <w:p w14:paraId="28AB8B5B" w14:textId="77777777" w:rsidR="0063596D" w:rsidRDefault="00960E22">
      <w:pP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Applications</w:t>
      </w:r>
    </w:p>
    <w:p w14:paraId="580DE079" w14:textId="77777777" w:rsidR="0063596D" w:rsidRDefault="00960E22">
      <w:pP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 xml:space="preserve">The application for the fall 2025 program is now open. </w:t>
      </w:r>
      <w:hyperlink r:id="rId7">
        <w:r>
          <w:rPr>
            <w:rFonts w:ascii="Playfair Display" w:eastAsia="Playfair Display" w:hAnsi="Playfair Display" w:cs="Playfair Display"/>
            <w:color w:val="1155CC"/>
            <w:sz w:val="26"/>
            <w:szCs w:val="26"/>
            <w:u w:val="single"/>
          </w:rPr>
          <w:t>Fill it out here</w:t>
        </w:r>
      </w:hyperlink>
      <w:r>
        <w:rPr>
          <w:rFonts w:ascii="Playfair Display" w:eastAsia="Playfair Display" w:hAnsi="Playfair Display" w:cs="Playfair Display"/>
          <w:sz w:val="26"/>
          <w:szCs w:val="26"/>
        </w:rPr>
        <w:t xml:space="preserve">! To be considered for this fall’s program, rising high school College Track seniors must submit a Discover Trinity application by </w:t>
      </w:r>
      <w:r>
        <w:rPr>
          <w:rFonts w:ascii="Playfair Display" w:eastAsia="Playfair Display" w:hAnsi="Playfair Display" w:cs="Playfair Display"/>
          <w:b/>
          <w:sz w:val="26"/>
          <w:szCs w:val="26"/>
        </w:rPr>
        <w:t>Sunday, June 22, 2025.</w:t>
      </w:r>
      <w:r>
        <w:rPr>
          <w:rFonts w:ascii="Playfair Display" w:eastAsia="Playfair Display" w:hAnsi="Playfair Display" w:cs="Playfair Display"/>
          <w:sz w:val="26"/>
          <w:szCs w:val="26"/>
        </w:rPr>
        <w:t xml:space="preserve"> Applicants are also </w:t>
      </w:r>
      <w:r>
        <w:rPr>
          <w:rFonts w:ascii="Playfair Display" w:eastAsia="Playfair Display" w:hAnsi="Playfair Display" w:cs="Playfair Display"/>
          <w:b/>
          <w:sz w:val="26"/>
          <w:szCs w:val="26"/>
        </w:rPr>
        <w:t>required to submit the CSS Profile</w:t>
      </w:r>
      <w:r>
        <w:rPr>
          <w:rFonts w:ascii="Playfair Display" w:eastAsia="Playfair Display" w:hAnsi="Playfair Display" w:cs="Playfair Display"/>
          <w:sz w:val="26"/>
          <w:szCs w:val="26"/>
        </w:rPr>
        <w:t xml:space="preserve"> by June 12 </w:t>
      </w:r>
      <w:proofErr w:type="gramStart"/>
      <w:r>
        <w:rPr>
          <w:rFonts w:ascii="Playfair Display" w:eastAsia="Playfair Display" w:hAnsi="Playfair Display" w:cs="Playfair Display"/>
          <w:sz w:val="26"/>
          <w:szCs w:val="26"/>
        </w:rPr>
        <w:t>in order to</w:t>
      </w:r>
      <w:proofErr w:type="gramEnd"/>
      <w:r>
        <w:rPr>
          <w:rFonts w:ascii="Playfair Display" w:eastAsia="Playfair Display" w:hAnsi="Playfair Display" w:cs="Playfair Display"/>
          <w:sz w:val="26"/>
          <w:szCs w:val="26"/>
        </w:rPr>
        <w:t xml:space="preserve"> receive an early financial aid estimate. Applicants must be FAFSA-eligible to be considered for the program. </w:t>
      </w:r>
    </w:p>
    <w:p w14:paraId="27696790" w14:textId="77777777" w:rsidR="0063596D" w:rsidRDefault="0063596D">
      <w:pPr>
        <w:rPr>
          <w:rFonts w:ascii="Playfair Display" w:eastAsia="Playfair Display" w:hAnsi="Playfair Display" w:cs="Playfair Display"/>
          <w:sz w:val="26"/>
          <w:szCs w:val="26"/>
        </w:rPr>
      </w:pPr>
    </w:p>
    <w:p w14:paraId="11B6BE7B" w14:textId="77777777" w:rsidR="0063596D" w:rsidRDefault="00960E22">
      <w:pP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Questions</w:t>
      </w:r>
    </w:p>
    <w:p w14:paraId="2AB62CE2" w14:textId="77777777" w:rsidR="0063596D" w:rsidRDefault="00960E22">
      <w:pP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 xml:space="preserve">Questions about the application process or the program itself may be directed to Nicole Fratto Garcia at </w:t>
      </w:r>
      <w:hyperlink r:id="rId8">
        <w:r>
          <w:rPr>
            <w:rFonts w:ascii="Playfair Display" w:eastAsia="Playfair Display" w:hAnsi="Playfair Display" w:cs="Playfair Display"/>
            <w:color w:val="1155CC"/>
            <w:sz w:val="26"/>
            <w:szCs w:val="26"/>
            <w:u w:val="single"/>
          </w:rPr>
          <w:t>nicole.garcia@trinity.edu</w:t>
        </w:r>
      </w:hyperlink>
      <w:r>
        <w:rPr>
          <w:rFonts w:ascii="Playfair Display" w:eastAsia="Playfair Display" w:hAnsi="Playfair Display" w:cs="Playfair Display"/>
          <w:sz w:val="26"/>
          <w:szCs w:val="26"/>
        </w:rPr>
        <w:t xml:space="preserve">. </w:t>
      </w:r>
    </w:p>
    <w:p w14:paraId="29E4966C" w14:textId="77777777" w:rsidR="0063596D" w:rsidRDefault="0063596D">
      <w:pPr>
        <w:rPr>
          <w:rFonts w:ascii="Playfair Display" w:eastAsia="Playfair Display" w:hAnsi="Playfair Display" w:cs="Playfair Display"/>
          <w:b/>
          <w:sz w:val="26"/>
          <w:szCs w:val="26"/>
        </w:rPr>
      </w:pPr>
    </w:p>
    <w:p w14:paraId="416B692D" w14:textId="77777777" w:rsidR="0063596D" w:rsidRDefault="00960E22">
      <w:pP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FAQs for College Track Applicants</w:t>
      </w:r>
    </w:p>
    <w:p w14:paraId="50AEC92D" w14:textId="77777777" w:rsidR="0063596D" w:rsidRDefault="00960E22">
      <w:pPr>
        <w:rPr>
          <w:rFonts w:ascii="Playfair Display" w:eastAsia="Playfair Display" w:hAnsi="Playfair Display" w:cs="Playfair Display"/>
          <w:i/>
          <w:sz w:val="26"/>
          <w:szCs w:val="26"/>
        </w:rPr>
      </w:pPr>
      <w:r>
        <w:rPr>
          <w:rFonts w:ascii="Playfair Display" w:eastAsia="Playfair Display" w:hAnsi="Playfair Display" w:cs="Playfair Display"/>
          <w:i/>
          <w:sz w:val="26"/>
          <w:szCs w:val="26"/>
        </w:rPr>
        <w:t xml:space="preserve">How can I learn more about Trinity University to determine if I am interested in applying for Discover Trinity? </w:t>
      </w:r>
    </w:p>
    <w:p w14:paraId="5C68976A"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Doing your research is important! We would love for you to learn more about us by exploring our </w:t>
      </w:r>
      <w:hyperlink r:id="rId9">
        <w:r>
          <w:rPr>
            <w:rFonts w:ascii="Playfair Display" w:eastAsia="Playfair Display" w:hAnsi="Playfair Display" w:cs="Playfair Display"/>
            <w:color w:val="1155CC"/>
            <w:sz w:val="24"/>
            <w:szCs w:val="24"/>
            <w:u w:val="single"/>
          </w:rPr>
          <w:t>website</w:t>
        </w:r>
      </w:hyperlink>
      <w:r>
        <w:rPr>
          <w:rFonts w:ascii="Playfair Display" w:eastAsia="Playfair Display" w:hAnsi="Playfair Display" w:cs="Playfair Display"/>
          <w:sz w:val="24"/>
          <w:szCs w:val="24"/>
        </w:rPr>
        <w:t xml:space="preserve">, following us on Instagram @trinityu and @trinityuadmissions, and </w:t>
      </w:r>
      <w:hyperlink r:id="rId10">
        <w:r>
          <w:rPr>
            <w:rFonts w:ascii="Playfair Display" w:eastAsia="Playfair Display" w:hAnsi="Playfair Display" w:cs="Playfair Display"/>
            <w:color w:val="1155CC"/>
            <w:sz w:val="24"/>
            <w:szCs w:val="24"/>
            <w:u w:val="single"/>
          </w:rPr>
          <w:t>watching our Tiger Chats</w:t>
        </w:r>
      </w:hyperlink>
      <w:r>
        <w:rPr>
          <w:rFonts w:ascii="Playfair Display" w:eastAsia="Playfair Display" w:hAnsi="Playfair Display" w:cs="Playfair Display"/>
          <w:sz w:val="24"/>
          <w:szCs w:val="24"/>
        </w:rPr>
        <w:t>.</w:t>
      </w:r>
    </w:p>
    <w:p w14:paraId="3385B612" w14:textId="77777777" w:rsidR="0063596D" w:rsidRDefault="0063596D">
      <w:pPr>
        <w:rPr>
          <w:rFonts w:ascii="Playfair Display" w:eastAsia="Playfair Display" w:hAnsi="Playfair Display" w:cs="Playfair Display"/>
          <w:i/>
          <w:sz w:val="26"/>
          <w:szCs w:val="26"/>
        </w:rPr>
      </w:pPr>
    </w:p>
    <w:p w14:paraId="2BA68DFB" w14:textId="77777777" w:rsidR="0063596D" w:rsidRDefault="00960E22">
      <w:pPr>
        <w:rPr>
          <w:rFonts w:ascii="Playfair Display" w:eastAsia="Playfair Display" w:hAnsi="Playfair Display" w:cs="Playfair Display"/>
          <w:i/>
          <w:sz w:val="26"/>
          <w:szCs w:val="26"/>
        </w:rPr>
      </w:pPr>
      <w:r>
        <w:rPr>
          <w:rFonts w:ascii="Playfair Display" w:eastAsia="Playfair Display" w:hAnsi="Playfair Display" w:cs="Playfair Display"/>
          <w:i/>
          <w:sz w:val="26"/>
          <w:szCs w:val="26"/>
        </w:rPr>
        <w:t>What are the fall program dates for Discover Trinity?</w:t>
      </w:r>
    </w:p>
    <w:p w14:paraId="2FA1ADED"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The priority program dates are </w:t>
      </w:r>
      <w:r>
        <w:rPr>
          <w:rFonts w:ascii="Playfair Display" w:eastAsia="Playfair Display" w:hAnsi="Playfair Display" w:cs="Playfair Display"/>
          <w:b/>
          <w:sz w:val="24"/>
          <w:szCs w:val="24"/>
        </w:rPr>
        <w:t>September 26-27</w:t>
      </w:r>
      <w:r>
        <w:rPr>
          <w:rFonts w:ascii="Playfair Display" w:eastAsia="Playfair Display" w:hAnsi="Playfair Display" w:cs="Playfair Display"/>
          <w:sz w:val="24"/>
          <w:szCs w:val="24"/>
        </w:rPr>
        <w:t xml:space="preserve"> for our Early Action and Early Decision I applicants with a second possible program date in November for our Regular Decision and Early Decision II applicants.</w:t>
      </w:r>
    </w:p>
    <w:p w14:paraId="689A2B78" w14:textId="77777777" w:rsidR="0063596D" w:rsidRDefault="0063596D">
      <w:pPr>
        <w:rPr>
          <w:rFonts w:ascii="Playfair Display" w:eastAsia="Playfair Display" w:hAnsi="Playfair Display" w:cs="Playfair Display"/>
          <w:sz w:val="26"/>
          <w:szCs w:val="26"/>
        </w:rPr>
      </w:pPr>
    </w:p>
    <w:p w14:paraId="7D829AA5" w14:textId="77777777" w:rsidR="0063596D" w:rsidRDefault="00960E22">
      <w:pPr>
        <w:rPr>
          <w:rFonts w:ascii="Playfair Display" w:eastAsia="Playfair Display" w:hAnsi="Playfair Display" w:cs="Playfair Display"/>
          <w:i/>
          <w:sz w:val="26"/>
          <w:szCs w:val="26"/>
        </w:rPr>
      </w:pPr>
      <w:r>
        <w:rPr>
          <w:rFonts w:ascii="Playfair Display" w:eastAsia="Playfair Display" w:hAnsi="Playfair Display" w:cs="Playfair Display"/>
          <w:i/>
          <w:sz w:val="26"/>
          <w:szCs w:val="26"/>
        </w:rPr>
        <w:t>Can I update my application with AP/IB/standardized test scores or senior course schedule?</w:t>
      </w:r>
    </w:p>
    <w:p w14:paraId="1673960B"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Any updates or changes to your application after submission can be emailed to Nicole Fratto Garcia at </w:t>
      </w:r>
      <w:hyperlink r:id="rId11">
        <w:r>
          <w:rPr>
            <w:rFonts w:ascii="Playfair Display" w:eastAsia="Playfair Display" w:hAnsi="Playfair Display" w:cs="Playfair Display"/>
            <w:color w:val="1155CC"/>
            <w:sz w:val="24"/>
            <w:szCs w:val="24"/>
            <w:u w:val="single"/>
          </w:rPr>
          <w:t>nicole.garcia@trinity.edu</w:t>
        </w:r>
      </w:hyperlink>
      <w:r>
        <w:rPr>
          <w:rFonts w:ascii="Playfair Display" w:eastAsia="Playfair Display" w:hAnsi="Playfair Display" w:cs="Playfair Display"/>
          <w:sz w:val="24"/>
          <w:szCs w:val="24"/>
        </w:rPr>
        <w:t xml:space="preserve">. We will make the necessary updates to your application. </w:t>
      </w:r>
    </w:p>
    <w:p w14:paraId="6B4FDF43" w14:textId="77777777" w:rsidR="0063596D" w:rsidRDefault="0063596D">
      <w:pPr>
        <w:rPr>
          <w:rFonts w:ascii="Playfair Display" w:eastAsia="Playfair Display" w:hAnsi="Playfair Display" w:cs="Playfair Display"/>
          <w:i/>
          <w:sz w:val="26"/>
          <w:szCs w:val="26"/>
        </w:rPr>
      </w:pPr>
    </w:p>
    <w:p w14:paraId="7235012D" w14:textId="77777777" w:rsidR="0063596D" w:rsidRDefault="00960E22">
      <w:pPr>
        <w:rPr>
          <w:rFonts w:ascii="Playfair Display" w:eastAsia="Playfair Display" w:hAnsi="Playfair Display" w:cs="Playfair Display"/>
          <w:i/>
          <w:sz w:val="26"/>
          <w:szCs w:val="26"/>
        </w:rPr>
      </w:pPr>
      <w:r>
        <w:rPr>
          <w:rFonts w:ascii="Playfair Display" w:eastAsia="Playfair Display" w:hAnsi="Playfair Display" w:cs="Playfair Display"/>
          <w:i/>
          <w:sz w:val="26"/>
          <w:szCs w:val="26"/>
        </w:rPr>
        <w:t>Who can apply to Discover Trinity?</w:t>
      </w:r>
    </w:p>
    <w:p w14:paraId="767B14A7"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Discover Trinity is open to all interested rising College Track high school seniors (U.S. citizens and permanent residents). </w:t>
      </w:r>
    </w:p>
    <w:p w14:paraId="6AD44DDD" w14:textId="77777777" w:rsidR="0063596D" w:rsidRDefault="0063596D">
      <w:pPr>
        <w:rPr>
          <w:rFonts w:ascii="Playfair Display" w:eastAsia="Playfair Display" w:hAnsi="Playfair Display" w:cs="Playfair Display"/>
          <w:sz w:val="26"/>
          <w:szCs w:val="26"/>
        </w:rPr>
      </w:pPr>
    </w:p>
    <w:p w14:paraId="6DBC1995" w14:textId="77777777" w:rsidR="0063596D" w:rsidRDefault="00960E22">
      <w:pPr>
        <w:rPr>
          <w:rFonts w:ascii="Playfair Display" w:eastAsia="Playfair Display" w:hAnsi="Playfair Display" w:cs="Playfair Display"/>
          <w:i/>
          <w:sz w:val="26"/>
          <w:szCs w:val="26"/>
        </w:rPr>
      </w:pPr>
      <w:r>
        <w:rPr>
          <w:rFonts w:ascii="Playfair Display" w:eastAsia="Playfair Display" w:hAnsi="Playfair Display" w:cs="Playfair Display"/>
          <w:i/>
          <w:sz w:val="26"/>
          <w:szCs w:val="26"/>
        </w:rPr>
        <w:t xml:space="preserve">When will I get my Discover Trinity decision, and how will I learn about my decision? </w:t>
      </w:r>
    </w:p>
    <w:p w14:paraId="642E6489"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We expect to release decisions by the last week of June. Students will be notified via email about their decision.</w:t>
      </w:r>
    </w:p>
    <w:p w14:paraId="62D3BBE7" w14:textId="77777777" w:rsidR="0063596D" w:rsidRDefault="0063596D">
      <w:pPr>
        <w:rPr>
          <w:rFonts w:ascii="Playfair Display" w:eastAsia="Playfair Display" w:hAnsi="Playfair Display" w:cs="Playfair Display"/>
          <w:sz w:val="24"/>
          <w:szCs w:val="24"/>
        </w:rPr>
      </w:pPr>
    </w:p>
    <w:p w14:paraId="6FDC687A"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i/>
          <w:sz w:val="24"/>
          <w:szCs w:val="24"/>
        </w:rPr>
        <w:t>Are College Track counselors/staff invited to attend Discover Trinity?</w:t>
      </w:r>
      <w:r>
        <w:rPr>
          <w:rFonts w:ascii="Playfair Display" w:eastAsia="Playfair Display" w:hAnsi="Playfair Display" w:cs="Playfair Display"/>
          <w:sz w:val="24"/>
          <w:szCs w:val="24"/>
        </w:rPr>
        <w:t xml:space="preserve"> </w:t>
      </w:r>
    </w:p>
    <w:p w14:paraId="75A10F2C" w14:textId="77777777" w:rsidR="0063596D" w:rsidRDefault="00960E2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We are happy to have you join us on campus! College Track counselors and staff will be responsible for covering their transportation and lodging costs, but Trinity will cover your meals while attending on-campus programming. </w:t>
      </w:r>
    </w:p>
    <w:p w14:paraId="3ECFF8C1" w14:textId="77777777" w:rsidR="0063596D" w:rsidRDefault="0063596D">
      <w:pPr>
        <w:rPr>
          <w:rFonts w:ascii="Playfair Display" w:eastAsia="Playfair Display" w:hAnsi="Playfair Display" w:cs="Playfair Display"/>
          <w:sz w:val="24"/>
          <w:szCs w:val="24"/>
        </w:rPr>
      </w:pPr>
    </w:p>
    <w:p w14:paraId="4B86E200" w14:textId="77777777" w:rsidR="0063596D" w:rsidRDefault="0063596D">
      <w:pPr>
        <w:rPr>
          <w:rFonts w:ascii="Playfair Display" w:eastAsia="Playfair Display" w:hAnsi="Playfair Display" w:cs="Playfair Display"/>
          <w:sz w:val="24"/>
          <w:szCs w:val="24"/>
        </w:rPr>
      </w:pPr>
    </w:p>
    <w:sectPr w:rsidR="0063596D">
      <w:headerReference w:type="even" r:id="rId12"/>
      <w:headerReference w:type="default" r:id="rId13"/>
      <w:footerReference w:type="even" r:id="rId14"/>
      <w:headerReference w:type="first" r:id="rId15"/>
      <w:footerReference w:type="first" r:id="rId16"/>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7D6A" w14:textId="77777777" w:rsidR="00960E22" w:rsidRDefault="00960E22">
      <w:pPr>
        <w:spacing w:line="240" w:lineRule="auto"/>
      </w:pPr>
      <w:r>
        <w:separator/>
      </w:r>
    </w:p>
  </w:endnote>
  <w:endnote w:type="continuationSeparator" w:id="0">
    <w:p w14:paraId="128EB3F7" w14:textId="77777777" w:rsidR="00960E22" w:rsidRDefault="0096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8A631BB3-79CB-40FD-8D7A-7C2523F01719}"/>
    <w:embedBold r:id="rId2" w:fontKey="{6BD94AAD-D7A7-4602-ACA2-8B66A062B6D6}"/>
    <w:embedItalic r:id="rId3" w:fontKey="{E3273D38-6D31-4572-B70F-EB2730EBC9DA}"/>
  </w:font>
  <w:font w:name="Calibri">
    <w:panose1 w:val="020F0502020204030204"/>
    <w:charset w:val="00"/>
    <w:family w:val="swiss"/>
    <w:pitch w:val="variable"/>
    <w:sig w:usb0="E4002EFF" w:usb1="C200247B" w:usb2="00000009" w:usb3="00000000" w:csb0="000001FF" w:csb1="00000000"/>
    <w:embedRegular r:id="rId4" w:fontKey="{163A5CF9-6A81-4326-A9F1-0C355082AEFC}"/>
  </w:font>
  <w:font w:name="Cambria">
    <w:panose1 w:val="02040503050406030204"/>
    <w:charset w:val="00"/>
    <w:family w:val="roman"/>
    <w:pitch w:val="variable"/>
    <w:sig w:usb0="E00006FF" w:usb1="420024FF" w:usb2="02000000" w:usb3="00000000" w:csb0="0000019F" w:csb1="00000000"/>
    <w:embedRegular r:id="rId5" w:fontKey="{18B52DC9-933C-4002-8F4B-8566233B3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0CB6" w14:textId="77777777" w:rsidR="0063596D" w:rsidRDefault="006359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6796" w14:textId="77777777" w:rsidR="0063596D" w:rsidRDefault="006359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C4B8C" w14:textId="77777777" w:rsidR="00960E22" w:rsidRDefault="00960E22">
      <w:pPr>
        <w:spacing w:line="240" w:lineRule="auto"/>
      </w:pPr>
      <w:r>
        <w:separator/>
      </w:r>
    </w:p>
  </w:footnote>
  <w:footnote w:type="continuationSeparator" w:id="0">
    <w:p w14:paraId="0B2A1CD5" w14:textId="77777777" w:rsidR="00960E22" w:rsidRDefault="00960E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B63F" w14:textId="77777777" w:rsidR="0063596D" w:rsidRDefault="006359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15C0" w14:textId="77777777" w:rsidR="0063596D" w:rsidRDefault="00960E22">
    <w:r>
      <w:rPr>
        <w:noProof/>
      </w:rPr>
      <w:drawing>
        <wp:inline distT="114300" distB="114300" distL="114300" distR="114300" wp14:anchorId="0165F009" wp14:editId="3EB64BBB">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33401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8FAD" w14:textId="77777777" w:rsidR="0063596D" w:rsidRDefault="006359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6D"/>
    <w:rsid w:val="0063596D"/>
    <w:rsid w:val="00960E22"/>
    <w:rsid w:val="00AA1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7076F"/>
  <w15:docId w15:val="{6350A905-6D58-49F4-9689-39A7C608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cole.garcia@trinity.ed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missions.trinity.edu/register/discovertrinity2025"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trinity.edu/" TargetMode="External"/><Relationship Id="rId11" Type="http://schemas.openxmlformats.org/officeDocument/2006/relationships/hyperlink" Target="mailto:nicole.garcia@trinity.edu" TargetMode="Externa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youtube.com/playlist?list=PL63oJnhgV-LK840BmNVHHEeldDDbymzIR&amp;si=2tvRrR2OjtAJDM1m" TargetMode="External"/><Relationship Id="rId4" Type="http://schemas.openxmlformats.org/officeDocument/2006/relationships/footnotes" Target="footnotes.xml"/><Relationship Id="rId9" Type="http://schemas.openxmlformats.org/officeDocument/2006/relationships/hyperlink" Target="https://www.trinity.e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Shiree Williams</cp:lastModifiedBy>
  <cp:revision>2</cp:revision>
  <dcterms:created xsi:type="dcterms:W3CDTF">2025-10-30T14:58:00Z</dcterms:created>
  <dcterms:modified xsi:type="dcterms:W3CDTF">2025-10-30T14:58:00Z</dcterms:modified>
</cp:coreProperties>
</file>