
<file path=[Content_Types].xml><?xml version="1.0" encoding="utf-8"?>
<Types xmlns="http://schemas.openxmlformats.org/package/2006/content-types">
  <Default Extension="rels" ContentType="application/vnd.openxmlformats-package.relationships+xml"/>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jc w:val="center"/>
        <w:rPr/>
      </w:pPr>
      <w:r w:rsidDel="00000000" w:rsidR="00000000" w:rsidRPr="00000000">
        <w:rPr>
          <w:b w:val="1"/>
          <w:sz w:val="28"/>
          <w:szCs w:val="28"/>
          <w:rtl w:val="0"/>
        </w:rPr>
        <w:t xml:space="preserve">FYP Mentor Job Description and D</w:t>
      </w:r>
      <w:r w:rsidDel="00000000" w:rsidR="00000000" w:rsidRPr="00000000">
        <w:rPr>
          <w:b w:val="1"/>
          <w:sz w:val="28"/>
          <w:szCs w:val="28"/>
          <w:rtl w:val="0"/>
        </w:rPr>
        <w:t xml:space="preserve">uties</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rPr>
          <w:highlight w:val="white"/>
        </w:rPr>
      </w:pPr>
      <w:r w:rsidDel="00000000" w:rsidR="00000000" w:rsidRPr="00000000">
        <w:rPr>
          <w:rtl w:val="0"/>
        </w:rPr>
        <w:t xml:space="preserve">FYP is an  </w:t>
      </w:r>
      <w:r w:rsidDel="00000000" w:rsidR="00000000" w:rsidRPr="00000000">
        <w:rPr>
          <w:highlight w:val="white"/>
          <w:rtl w:val="0"/>
        </w:rPr>
        <w:t xml:space="preserve">interdisciplinary course that allows new students to explore their place at Sewanee by closely engaging with its natural environment, its community, and its history, through excursions, readings, writing, service opportunities, and small-group discussions. With the guidance of professors and student leaders, first-year students in “Finding Your Place” will find their own at Sewanee.</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highlight w:val="white"/>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highlight w:val="white"/>
        </w:rPr>
      </w:pPr>
      <w:r w:rsidDel="00000000" w:rsidR="00000000" w:rsidRPr="00000000">
        <w:rPr>
          <w:highlight w:val="white"/>
          <w:rtl w:val="0"/>
        </w:rPr>
        <w:t xml:space="preserve">Students enrolled in FYP choose from </w:t>
      </w:r>
      <w:r w:rsidDel="00000000" w:rsidR="00000000" w:rsidRPr="00000000">
        <w:rPr>
          <w:highlight w:val="white"/>
          <w:rtl w:val="0"/>
        </w:rPr>
        <w:t xml:space="preserve">10 different sections of the course</w:t>
      </w:r>
      <w:r w:rsidDel="00000000" w:rsidR="00000000" w:rsidRPr="00000000">
        <w:rPr>
          <w:highlight w:val="white"/>
          <w:rtl w:val="0"/>
        </w:rPr>
        <w:t xml:space="preserve">.  </w:t>
      </w:r>
      <w:r w:rsidDel="00000000" w:rsidR="00000000" w:rsidRPr="00000000">
        <w:rPr>
          <w:highlight w:val="white"/>
          <w:rtl w:val="0"/>
        </w:rPr>
        <w:t xml:space="preserve">Each course is taught by a facu</w:t>
      </w:r>
      <w:r w:rsidDel="00000000" w:rsidR="00000000" w:rsidRPr="00000000">
        <w:rPr>
          <w:highlight w:val="white"/>
          <w:rtl w:val="0"/>
        </w:rPr>
        <w:t xml:space="preserve">lty member and supported by two student FYP Mentors, who provide mentoring, academic support and group facilitation to the students in the course.  </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rPr>
          <w:highlight w:val="white"/>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rPr>
          <w:b w:val="1"/>
          <w:highlight w:val="white"/>
          <w:u w:val="single"/>
        </w:rPr>
      </w:pPr>
      <w:r w:rsidDel="00000000" w:rsidR="00000000" w:rsidRPr="00000000">
        <w:rPr>
          <w:b w:val="1"/>
          <w:highlight w:val="white"/>
          <w:u w:val="single"/>
          <w:rtl w:val="0"/>
        </w:rPr>
        <w:t xml:space="preserve">FYP Mentors</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highlight w:val="white"/>
        </w:rPr>
      </w:pPr>
      <w:r w:rsidDel="00000000" w:rsidR="00000000" w:rsidRPr="00000000">
        <w:rPr>
          <w:highlight w:val="white"/>
          <w:rtl w:val="0"/>
        </w:rPr>
        <w:t xml:space="preserve">These short-term student leader positions are selected each Easter term for service the following August. FYP Mentors arrive back to the Domain early, between </w:t>
      </w:r>
      <w:r w:rsidDel="00000000" w:rsidR="00000000" w:rsidRPr="00000000">
        <w:rPr>
          <w:highlight w:val="white"/>
          <w:rtl w:val="0"/>
        </w:rPr>
        <w:t xml:space="preserve">8:00 am and noon on Monday, August 12, 2019,</w:t>
      </w:r>
      <w:r w:rsidDel="00000000" w:rsidR="00000000" w:rsidRPr="00000000">
        <w:rPr>
          <w:highlight w:val="white"/>
          <w:rtl w:val="0"/>
        </w:rPr>
        <w:t xml:space="preserve"> for training.  FYP students arrive on Wednesday, August 14 and the program begins later that day.  The early arrival portion of FYP lasts until Friday, August 23. FYP Mentors </w:t>
      </w:r>
      <w:r w:rsidDel="00000000" w:rsidR="00000000" w:rsidRPr="00000000">
        <w:rPr>
          <w:highlight w:val="white"/>
          <w:rtl w:val="0"/>
        </w:rPr>
        <w:t xml:space="preserve">will</w:t>
      </w:r>
      <w:r w:rsidDel="00000000" w:rsidR="00000000" w:rsidRPr="00000000">
        <w:rPr>
          <w:highlight w:val="white"/>
          <w:rtl w:val="0"/>
        </w:rPr>
        <w:t xml:space="preserve"> continue to serve until the end of the course in early October or until released by their faculty member. FYP Mentors will live in residence halls with FYP students. The halls are generally on central campus. It is possible that FYP Mentors can apply for an exemption to this expectation although they should know that a limited number of exceptions will be granted. During this time, their responsibilities include:</w:t>
      </w:r>
    </w:p>
    <w:p w:rsidR="00000000" w:rsidDel="00000000" w:rsidP="00000000" w:rsidRDefault="00000000" w:rsidRPr="00000000" w14:paraId="00000008">
      <w:pPr>
        <w:numPr>
          <w:ilvl w:val="0"/>
          <w:numId w:val="1"/>
        </w:numPr>
        <w:pBdr>
          <w:top w:space="0" w:sz="0" w:val="nil"/>
          <w:left w:space="0" w:sz="0" w:val="nil"/>
          <w:bottom w:space="0" w:sz="0" w:val="nil"/>
          <w:right w:space="0" w:sz="0" w:val="nil"/>
          <w:between w:space="0" w:sz="0" w:val="nil"/>
        </w:pBdr>
        <w:shd w:fill="auto" w:val="clear"/>
        <w:ind w:left="720" w:hanging="360"/>
        <w:rPr>
          <w:highlight w:val="white"/>
        </w:rPr>
      </w:pPr>
      <w:r w:rsidDel="00000000" w:rsidR="00000000" w:rsidRPr="00000000">
        <w:rPr>
          <w:highlight w:val="white"/>
          <w:rtl w:val="0"/>
        </w:rPr>
        <w:t xml:space="preserve">Attending class alongside first year students</w:t>
      </w:r>
    </w:p>
    <w:p w:rsidR="00000000" w:rsidDel="00000000" w:rsidP="00000000" w:rsidRDefault="00000000" w:rsidRPr="00000000" w14:paraId="00000009">
      <w:pPr>
        <w:numPr>
          <w:ilvl w:val="0"/>
          <w:numId w:val="1"/>
        </w:numPr>
        <w:pBdr>
          <w:top w:space="0" w:sz="0" w:val="nil"/>
          <w:left w:space="0" w:sz="0" w:val="nil"/>
          <w:bottom w:space="0" w:sz="0" w:val="nil"/>
          <w:right w:space="0" w:sz="0" w:val="nil"/>
          <w:between w:space="0" w:sz="0" w:val="nil"/>
        </w:pBdr>
        <w:shd w:fill="auto" w:val="clear"/>
        <w:ind w:left="720" w:hanging="360"/>
        <w:rPr>
          <w:highlight w:val="white"/>
        </w:rPr>
      </w:pPr>
      <w:r w:rsidDel="00000000" w:rsidR="00000000" w:rsidRPr="00000000">
        <w:rPr>
          <w:highlight w:val="white"/>
          <w:rtl w:val="0"/>
        </w:rPr>
        <w:t xml:space="preserve">Providing course support outside of class for students enrolled in the course</w:t>
      </w:r>
    </w:p>
    <w:p w:rsidR="00000000" w:rsidDel="00000000" w:rsidP="00000000" w:rsidRDefault="00000000" w:rsidRPr="00000000" w14:paraId="0000000A">
      <w:pPr>
        <w:numPr>
          <w:ilvl w:val="0"/>
          <w:numId w:val="1"/>
        </w:numPr>
        <w:pBdr>
          <w:top w:space="0" w:sz="0" w:val="nil"/>
          <w:left w:space="0" w:sz="0" w:val="nil"/>
          <w:bottom w:space="0" w:sz="0" w:val="nil"/>
          <w:right w:space="0" w:sz="0" w:val="nil"/>
          <w:between w:space="0" w:sz="0" w:val="nil"/>
        </w:pBdr>
        <w:shd w:fill="auto" w:val="clear"/>
        <w:ind w:left="720" w:hanging="360"/>
        <w:rPr>
          <w:highlight w:val="white"/>
        </w:rPr>
      </w:pPr>
      <w:r w:rsidDel="00000000" w:rsidR="00000000" w:rsidRPr="00000000">
        <w:rPr>
          <w:highlight w:val="white"/>
          <w:rtl w:val="0"/>
        </w:rPr>
        <w:t xml:space="preserve">Attend evening social activities and provide group facilitation during the program</w:t>
      </w:r>
    </w:p>
    <w:p w:rsidR="00000000" w:rsidDel="00000000" w:rsidP="00000000" w:rsidRDefault="00000000" w:rsidRPr="00000000" w14:paraId="0000000B">
      <w:pPr>
        <w:numPr>
          <w:ilvl w:val="0"/>
          <w:numId w:val="1"/>
        </w:numPr>
        <w:pBdr>
          <w:top w:space="0" w:sz="0" w:val="nil"/>
          <w:left w:space="0" w:sz="0" w:val="nil"/>
          <w:bottom w:space="0" w:sz="0" w:val="nil"/>
          <w:right w:space="0" w:sz="0" w:val="nil"/>
          <w:between w:space="0" w:sz="0" w:val="nil"/>
        </w:pBdr>
        <w:shd w:fill="auto" w:val="clear"/>
        <w:ind w:left="720" w:hanging="360"/>
        <w:rPr>
          <w:highlight w:val="white"/>
        </w:rPr>
      </w:pPr>
      <w:r w:rsidDel="00000000" w:rsidR="00000000" w:rsidRPr="00000000">
        <w:rPr>
          <w:highlight w:val="white"/>
          <w:rtl w:val="0"/>
        </w:rPr>
        <w:t xml:space="preserve">Respond to student concerns and emergencies</w:t>
      </w:r>
    </w:p>
    <w:p w:rsidR="00000000" w:rsidDel="00000000" w:rsidP="00000000" w:rsidRDefault="00000000" w:rsidRPr="00000000" w14:paraId="0000000C">
      <w:pPr>
        <w:numPr>
          <w:ilvl w:val="0"/>
          <w:numId w:val="1"/>
        </w:numPr>
        <w:pBdr>
          <w:top w:space="0" w:sz="0" w:val="nil"/>
          <w:left w:space="0" w:sz="0" w:val="nil"/>
          <w:bottom w:space="0" w:sz="0" w:val="nil"/>
          <w:right w:space="0" w:sz="0" w:val="nil"/>
          <w:between w:space="0" w:sz="0" w:val="nil"/>
        </w:pBdr>
        <w:shd w:fill="auto" w:val="clear"/>
        <w:ind w:left="720" w:hanging="360"/>
        <w:rPr>
          <w:highlight w:val="white"/>
        </w:rPr>
      </w:pPr>
      <w:r w:rsidDel="00000000" w:rsidR="00000000" w:rsidRPr="00000000">
        <w:rPr>
          <w:highlight w:val="white"/>
          <w:rtl w:val="0"/>
        </w:rPr>
        <w:t xml:space="preserve">Assist in the welcoming and acclimation of students to their new campus home</w:t>
      </w:r>
    </w:p>
    <w:p w:rsidR="00000000" w:rsidDel="00000000" w:rsidP="00000000" w:rsidRDefault="00000000" w:rsidRPr="00000000" w14:paraId="0000000D">
      <w:pPr>
        <w:numPr>
          <w:ilvl w:val="0"/>
          <w:numId w:val="1"/>
        </w:numPr>
        <w:pBdr>
          <w:top w:space="0" w:sz="0" w:val="nil"/>
          <w:left w:space="0" w:sz="0" w:val="nil"/>
          <w:bottom w:space="0" w:sz="0" w:val="nil"/>
          <w:right w:space="0" w:sz="0" w:val="nil"/>
          <w:between w:space="0" w:sz="0" w:val="nil"/>
        </w:pBdr>
        <w:shd w:fill="auto" w:val="clear"/>
        <w:ind w:left="720" w:hanging="360"/>
        <w:rPr>
          <w:highlight w:val="white"/>
          <w:u w:val="none"/>
        </w:rPr>
      </w:pPr>
      <w:r w:rsidDel="00000000" w:rsidR="00000000" w:rsidRPr="00000000">
        <w:rPr>
          <w:highlight w:val="white"/>
          <w:rtl w:val="0"/>
        </w:rPr>
        <w:t xml:space="preserve">Provide support functions like driving vans or other logistical projects </w:t>
      </w:r>
    </w:p>
    <w:p w:rsidR="00000000" w:rsidDel="00000000" w:rsidP="00000000" w:rsidRDefault="00000000" w:rsidRPr="00000000" w14:paraId="0000000E">
      <w:pPr>
        <w:numPr>
          <w:ilvl w:val="0"/>
          <w:numId w:val="1"/>
        </w:numPr>
        <w:pBdr>
          <w:top w:space="0" w:sz="0" w:val="nil"/>
          <w:left w:space="0" w:sz="0" w:val="nil"/>
          <w:bottom w:space="0" w:sz="0" w:val="nil"/>
          <w:right w:space="0" w:sz="0" w:val="nil"/>
          <w:between w:space="0" w:sz="0" w:val="nil"/>
        </w:pBdr>
        <w:shd w:fill="auto" w:val="clear"/>
        <w:ind w:left="720" w:hanging="360"/>
        <w:rPr>
          <w:highlight w:val="white"/>
          <w:u w:val="none"/>
        </w:rPr>
      </w:pPr>
      <w:r w:rsidDel="00000000" w:rsidR="00000000" w:rsidRPr="00000000">
        <w:rPr>
          <w:highlight w:val="white"/>
          <w:rtl w:val="0"/>
        </w:rPr>
        <w:t xml:space="preserve">Arriving early to participate in training (early arrival details above)</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rPr>
          <w:highlight w:val="white"/>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rPr>
          <w:b w:val="1"/>
          <w:highlight w:val="white"/>
          <w:u w:val="single"/>
        </w:rPr>
      </w:pPr>
      <w:r w:rsidDel="00000000" w:rsidR="00000000" w:rsidRPr="00000000">
        <w:rPr>
          <w:b w:val="1"/>
          <w:highlight w:val="white"/>
          <w:u w:val="single"/>
          <w:rtl w:val="0"/>
        </w:rPr>
        <w:t xml:space="preserve">FYP Student Director</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rPr>
          <w:highlight w:val="white"/>
        </w:rPr>
      </w:pPr>
      <w:r w:rsidDel="00000000" w:rsidR="00000000" w:rsidRPr="00000000">
        <w:rPr>
          <w:highlight w:val="white"/>
          <w:rtl w:val="0"/>
        </w:rPr>
        <w:t xml:space="preserve">One student will be selected as the Student Director for FYP.  This person will work very closely with FYP Director, Dr. Rob Bachman, in managing the administrative details and aspects of the program as well as with Dr. Becky Spurlock on FYP Mentor selection and training. The FYP Student Director will be responsible for team-building and support of the FYP Mentors throughout their service.  The Student Director is the first point of contact for FYP Mentors.  Additional details will include providing input on student training, managing logistics like transportation and supplies as well as supporting evening social activities; a list of typical tasks can be provided for interested applicants during the process of selecting this role. In order to be eligible to serve as Student Director, a student would have to have previous experience with FYP.</w:t>
      </w:r>
      <w:r w:rsidDel="00000000" w:rsidR="00000000" w:rsidRPr="00000000">
        <w:rPr>
          <w:highlight w:val="white"/>
          <w:rtl w:val="0"/>
        </w:rPr>
        <w:t xml:space="preserve">  </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rPr>
          <w:highlight w:val="white"/>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rPr>
          <w:b w:val="1"/>
          <w:highlight w:val="white"/>
          <w:u w:val="single"/>
        </w:rPr>
      </w:pPr>
      <w:r w:rsidDel="00000000" w:rsidR="00000000" w:rsidRPr="00000000">
        <w:rPr>
          <w:b w:val="1"/>
          <w:highlight w:val="white"/>
          <w:u w:val="single"/>
          <w:rtl w:val="0"/>
        </w:rPr>
        <w:t xml:space="preserve">Selection Requirements</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rPr>
          <w:highlight w:val="white"/>
        </w:rPr>
      </w:pPr>
      <w:r w:rsidDel="00000000" w:rsidR="00000000" w:rsidRPr="00000000">
        <w:rPr>
          <w:highlight w:val="white"/>
          <w:rtl w:val="0"/>
        </w:rPr>
        <w:t xml:space="preserve">This leadership opportunity is available to sophomores, juniors and seniors with a GPA of 2.75 or greater.  Preference will be given to students who have previously completed FYP as a participants.  Students must commit to early arrival and full participation in the program, to be considered. Preference in selection will be given to students who have academic interests that match the program offerings.</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rPr>
          <w:highlight w:val="white"/>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rPr>
          <w:b w:val="1"/>
          <w:highlight w:val="white"/>
          <w:u w:val="single"/>
        </w:rPr>
      </w:pPr>
      <w:r w:rsidDel="00000000" w:rsidR="00000000" w:rsidRPr="00000000">
        <w:rPr>
          <w:b w:val="1"/>
          <w:highlight w:val="white"/>
          <w:u w:val="single"/>
          <w:rtl w:val="0"/>
        </w:rPr>
        <w:t xml:space="preserve">Compensation</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rPr>
          <w:color w:val="5a5a5a"/>
          <w:sz w:val="21"/>
          <w:szCs w:val="21"/>
          <w:highlight w:val="white"/>
        </w:rPr>
      </w:pPr>
      <w:r w:rsidDel="00000000" w:rsidR="00000000" w:rsidRPr="00000000">
        <w:rPr>
          <w:highlight w:val="white"/>
          <w:rtl w:val="0"/>
        </w:rPr>
        <w:t xml:space="preserve">FYP Mentors will be compensated at $400 per week, for a total of $800 for the entire program. Please note this income will be taxable and thus students will net less than $800 depending on their W-4. Meals and early arrival housing are also included. </w:t>
      </w:r>
      <w:r w:rsidDel="00000000" w:rsidR="00000000" w:rsidRPr="00000000">
        <w:rPr>
          <w:rtl w:val="0"/>
        </w:rPr>
      </w:r>
    </w:p>
    <w:sectPr>
      <w:pgSz w:h="15840" w:w="12240" w:orient="portrait"/>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fontTable" Target="fontTable.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5" Type="http://schemas.openxmlformats.org/officeDocument/2006/relationships/styles" Target="styles.xml"/><Relationship Id="rId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C2ED6BBA4AA14393CC0EC328A79A11" ma:contentTypeVersion="4" ma:contentTypeDescription="Create a new document." ma:contentTypeScope="" ma:versionID="85ea5d36d09c04be43824abd30115236">
  <xsd:schema xmlns:xsd="http://www.w3.org/2001/XMLSchema" xmlns:xs="http://www.w3.org/2001/XMLSchema" xmlns:p="http://schemas.microsoft.com/office/2006/metadata/properties" xmlns:ns2="2dc2ceb4-27af-4102-95fc-ff14bbe564ab" targetNamespace="http://schemas.microsoft.com/office/2006/metadata/properties" ma:root="true" ma:fieldsID="821a3073b16a3e675453c344ccaa808d" ns2:_="">
    <xsd:import namespace="2dc2ceb4-27af-4102-95fc-ff14bbe564a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c2ceb4-27af-4102-95fc-ff14bbe564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D68624-8972-4268-9EF5-81BB37CA53A2}"/>
</file>

<file path=customXml/itemProps2.xml><?xml version="1.0" encoding="utf-8"?>
<ds:datastoreItem xmlns:ds="http://schemas.openxmlformats.org/officeDocument/2006/customXml" ds:itemID="{A45A5B87-C38A-43C1-A1EE-CAE1589A1608}"/>
</file>

<file path=customXml/itemProps3.xml><?xml version="1.0" encoding="utf-8"?>
<ds:datastoreItem xmlns:ds="http://schemas.openxmlformats.org/officeDocument/2006/customXml" ds:itemID="{A4F8EA9A-DE0C-4D70-A077-263159FDC0BF}"/>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0x0101001BC2ED6BBA4AA14393CC0EC328A79A11</vt:lpwstr>
  </property>
</Properties>
</file>