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BE498" w14:textId="6CEF26F0" w:rsidR="00C14EBC" w:rsidRPr="003A33A1" w:rsidRDefault="0045065A" w:rsidP="002053D1">
      <w:pPr>
        <w:pBdr>
          <w:top w:val="single" w:sz="4" w:space="1" w:color="auto"/>
          <w:left w:val="single" w:sz="4" w:space="3" w:color="auto"/>
          <w:bottom w:val="single" w:sz="4" w:space="1" w:color="auto"/>
          <w:right w:val="single" w:sz="4" w:space="4" w:color="auto"/>
        </w:pBdr>
        <w:spacing w:after="0" w:line="240" w:lineRule="auto"/>
        <w:jc w:val="center"/>
        <w:rPr>
          <w:b/>
        </w:rPr>
      </w:pPr>
      <w:r>
        <w:rPr>
          <w:b/>
        </w:rPr>
        <w:t>First-Year Gateway 201</w:t>
      </w:r>
      <w:r w:rsidR="007B609F">
        <w:rPr>
          <w:b/>
        </w:rPr>
        <w:t>9</w:t>
      </w:r>
      <w:r>
        <w:rPr>
          <w:b/>
        </w:rPr>
        <w:t>-20</w:t>
      </w:r>
      <w:r w:rsidR="007B609F">
        <w:rPr>
          <w:b/>
        </w:rPr>
        <w:t>20</w:t>
      </w:r>
    </w:p>
    <w:p w14:paraId="285D876B" w14:textId="77777777" w:rsidR="00C14EBC" w:rsidRPr="003A33A1" w:rsidRDefault="00C14EBC" w:rsidP="002053D1">
      <w:pPr>
        <w:pBdr>
          <w:top w:val="single" w:sz="4" w:space="1" w:color="auto"/>
          <w:left w:val="single" w:sz="4" w:space="3" w:color="auto"/>
          <w:bottom w:val="single" w:sz="4" w:space="1" w:color="auto"/>
          <w:right w:val="single" w:sz="4" w:space="4" w:color="auto"/>
        </w:pBdr>
        <w:spacing w:after="0" w:line="240" w:lineRule="auto"/>
        <w:jc w:val="center"/>
      </w:pPr>
      <w:r w:rsidRPr="003A33A1">
        <w:rPr>
          <w:b/>
        </w:rPr>
        <w:t>Special Events, Guest Lecturers, and Speakers</w:t>
      </w:r>
    </w:p>
    <w:p w14:paraId="2720D270" w14:textId="77777777" w:rsidR="00C14EBC" w:rsidRPr="003A33A1" w:rsidRDefault="00C14EBC" w:rsidP="002053D1">
      <w:pPr>
        <w:pBdr>
          <w:top w:val="single" w:sz="4" w:space="1" w:color="auto"/>
          <w:left w:val="single" w:sz="4" w:space="3" w:color="auto"/>
          <w:bottom w:val="single" w:sz="4" w:space="1" w:color="auto"/>
          <w:right w:val="single" w:sz="4" w:space="4" w:color="auto"/>
        </w:pBdr>
        <w:spacing w:after="0" w:line="240" w:lineRule="auto"/>
        <w:rPr>
          <w:rFonts w:eastAsia="Times New Roman" w:cs="Calibri"/>
          <w:color w:val="000000"/>
        </w:rPr>
      </w:pPr>
    </w:p>
    <w:p w14:paraId="3135DFDD" w14:textId="77777777" w:rsidR="00C14EBC" w:rsidRPr="003A33A1" w:rsidRDefault="00C14EBC" w:rsidP="002053D1">
      <w:pPr>
        <w:pBdr>
          <w:top w:val="single" w:sz="4" w:space="1" w:color="auto"/>
          <w:left w:val="single" w:sz="4" w:space="3" w:color="auto"/>
          <w:bottom w:val="single" w:sz="4" w:space="1" w:color="auto"/>
          <w:right w:val="single" w:sz="4" w:space="4" w:color="auto"/>
        </w:pBdr>
        <w:spacing w:after="0" w:line="240" w:lineRule="auto"/>
        <w:rPr>
          <w:rFonts w:eastAsia="Times New Roman" w:cs="Calibri"/>
          <w:color w:val="000000"/>
        </w:rPr>
      </w:pPr>
      <w:r w:rsidRPr="003A33A1">
        <w:rPr>
          <w:rFonts w:eastAsia="Times New Roman" w:cs="Calibri"/>
          <w:color w:val="000000"/>
        </w:rPr>
        <w:t>Throughout the year, Bryant offers</w:t>
      </w:r>
      <w:r w:rsidR="00032152" w:rsidRPr="003A33A1">
        <w:rPr>
          <w:rFonts w:eastAsia="Times New Roman" w:cs="Calibri"/>
          <w:color w:val="000000"/>
        </w:rPr>
        <w:t xml:space="preserve"> a wide </w:t>
      </w:r>
      <w:r w:rsidR="00A6061C" w:rsidRPr="003A33A1">
        <w:rPr>
          <w:rFonts w:eastAsia="Times New Roman" w:cs="Calibri"/>
          <w:color w:val="000000"/>
        </w:rPr>
        <w:t>array</w:t>
      </w:r>
      <w:r w:rsidR="00032152" w:rsidRPr="003A33A1">
        <w:rPr>
          <w:rFonts w:eastAsia="Times New Roman" w:cs="Calibri"/>
          <w:color w:val="000000"/>
        </w:rPr>
        <w:t xml:space="preserve"> of</w:t>
      </w:r>
      <w:r w:rsidR="00A6061C" w:rsidRPr="003A33A1">
        <w:rPr>
          <w:rFonts w:eastAsia="Times New Roman" w:cs="Calibri"/>
          <w:color w:val="000000"/>
        </w:rPr>
        <w:t xml:space="preserve"> special events designed to enrich your educational experience. These events may feature speakers from the University such as President Machtley, a faculty member, or an administrator.  The University</w:t>
      </w:r>
      <w:r w:rsidRPr="003A33A1">
        <w:rPr>
          <w:rFonts w:eastAsia="Times New Roman" w:cs="Calibri"/>
          <w:color w:val="000000"/>
        </w:rPr>
        <w:t xml:space="preserve"> </w:t>
      </w:r>
      <w:r w:rsidR="00A6061C" w:rsidRPr="003A33A1">
        <w:rPr>
          <w:rFonts w:eastAsia="Times New Roman" w:cs="Calibri"/>
          <w:color w:val="000000"/>
        </w:rPr>
        <w:t xml:space="preserve">also </w:t>
      </w:r>
      <w:r w:rsidRPr="003A33A1">
        <w:rPr>
          <w:rFonts w:eastAsia="Times New Roman" w:cs="Calibri"/>
          <w:color w:val="000000"/>
        </w:rPr>
        <w:t xml:space="preserve">hosts a variety of distinguished </w:t>
      </w:r>
      <w:r w:rsidR="00032152" w:rsidRPr="003A33A1">
        <w:rPr>
          <w:rFonts w:eastAsia="Times New Roman" w:cs="Calibri"/>
          <w:color w:val="000000"/>
        </w:rPr>
        <w:t xml:space="preserve">guest </w:t>
      </w:r>
      <w:r w:rsidRPr="003A33A1">
        <w:rPr>
          <w:rFonts w:eastAsia="Times New Roman" w:cs="Calibri"/>
          <w:color w:val="000000"/>
        </w:rPr>
        <w:t>lecturers and speakers. These individuals may be authors, researchers, entrepreneurs, community activists, or even global leaders.</w:t>
      </w:r>
      <w:r w:rsidR="00A6061C" w:rsidRPr="003A33A1">
        <w:rPr>
          <w:rFonts w:eastAsia="Times New Roman" w:cs="Calibri"/>
          <w:color w:val="000000"/>
        </w:rPr>
        <w:t xml:space="preserve"> They </w:t>
      </w:r>
      <w:r w:rsidRPr="003A33A1">
        <w:rPr>
          <w:rFonts w:eastAsia="Times New Roman" w:cs="Calibri"/>
          <w:color w:val="000000"/>
        </w:rPr>
        <w:t>have distinguished themselv</w:t>
      </w:r>
      <w:r w:rsidR="00032152" w:rsidRPr="003A33A1">
        <w:rPr>
          <w:rFonts w:eastAsia="Times New Roman" w:cs="Calibri"/>
          <w:color w:val="000000"/>
        </w:rPr>
        <w:t>es in their chosen professions</w:t>
      </w:r>
      <w:r w:rsidRPr="003A33A1">
        <w:rPr>
          <w:rFonts w:eastAsia="Times New Roman" w:cs="Calibri"/>
          <w:color w:val="000000"/>
        </w:rPr>
        <w:t xml:space="preserve"> and have been invited to Bryant to share their knowledge and unique experiences with you.</w:t>
      </w:r>
    </w:p>
    <w:p w14:paraId="7AD9FE91" w14:textId="77777777" w:rsidR="00C14EBC" w:rsidRPr="003A33A1" w:rsidRDefault="00C14EBC" w:rsidP="004045C7">
      <w:pPr>
        <w:spacing w:after="0"/>
        <w:rPr>
          <w:b/>
          <w:i/>
        </w:rPr>
      </w:pPr>
    </w:p>
    <w:p w14:paraId="1808065A" w14:textId="77777777" w:rsidR="004045C7" w:rsidRPr="003A33A1" w:rsidRDefault="004045C7" w:rsidP="004045C7">
      <w:pPr>
        <w:spacing w:after="0"/>
        <w:rPr>
          <w:b/>
        </w:rPr>
      </w:pPr>
      <w:r w:rsidRPr="003A33A1">
        <w:rPr>
          <w:b/>
        </w:rPr>
        <w:t>Bryant University’s Convocation</w:t>
      </w:r>
    </w:p>
    <w:p w14:paraId="06E85FF9" w14:textId="4BECCC34" w:rsidR="004045C7" w:rsidRPr="003A33A1" w:rsidRDefault="00C56D44" w:rsidP="004045C7">
      <w:pPr>
        <w:spacing w:after="0"/>
        <w:rPr>
          <w:b/>
        </w:rPr>
      </w:pPr>
      <w:r>
        <w:rPr>
          <w:b/>
        </w:rPr>
        <w:t xml:space="preserve">Wednesday, September </w:t>
      </w:r>
      <w:r w:rsidR="007B609F">
        <w:rPr>
          <w:b/>
        </w:rPr>
        <w:t>4</w:t>
      </w:r>
      <w:r>
        <w:rPr>
          <w:b/>
        </w:rPr>
        <w:t>, 201</w:t>
      </w:r>
      <w:r w:rsidR="007B609F">
        <w:rPr>
          <w:b/>
        </w:rPr>
        <w:t>9</w:t>
      </w:r>
    </w:p>
    <w:p w14:paraId="1BB68C8E" w14:textId="77777777" w:rsidR="004045C7" w:rsidRPr="003A33A1" w:rsidRDefault="004045C7" w:rsidP="004045C7">
      <w:pPr>
        <w:spacing w:after="0"/>
        <w:rPr>
          <w:b/>
        </w:rPr>
      </w:pPr>
      <w:r w:rsidRPr="003A33A1">
        <w:rPr>
          <w:b/>
        </w:rPr>
        <w:t>3:00 PM</w:t>
      </w:r>
    </w:p>
    <w:p w14:paraId="453AE6CC" w14:textId="77777777" w:rsidR="004045C7" w:rsidRPr="003A33A1" w:rsidRDefault="004045C7" w:rsidP="00BD3641">
      <w:pPr>
        <w:spacing w:after="0" w:line="240" w:lineRule="auto"/>
      </w:pPr>
      <w:r w:rsidRPr="003A33A1">
        <w:t>Convocation stands as one of the oldest of all academic traditions.  It is rich in pageantry and meaning for the academic community. The Bryant Convocation each fall celebrates the first gathering of the entire Bryant Community during the new academic year.  This is an important time, as we gather to recognize and greet each other and to welcome new members to our community.  Most significantly, the tradition behind Convocation calls for all of us to reaffirm our commitment to the shared values and the purposes that set us apart as a community dedicated to the educational enterprise.  </w:t>
      </w:r>
    </w:p>
    <w:p w14:paraId="7FB4F753" w14:textId="77777777" w:rsidR="00D01159" w:rsidRPr="003A33A1" w:rsidRDefault="00D01159" w:rsidP="004045C7">
      <w:pPr>
        <w:spacing w:after="0"/>
        <w:rPr>
          <w:b/>
        </w:rPr>
      </w:pPr>
    </w:p>
    <w:p w14:paraId="5C811579" w14:textId="35FF2873" w:rsidR="00357748" w:rsidRDefault="0078203A" w:rsidP="0078203A">
      <w:pPr>
        <w:spacing w:after="0"/>
        <w:rPr>
          <w:rFonts w:eastAsia="Times New Roman" w:cs="Arial"/>
          <w:b/>
          <w:color w:val="000000"/>
          <w:shd w:val="clear" w:color="auto" w:fill="FFFFFF"/>
        </w:rPr>
      </w:pPr>
      <w:r w:rsidRPr="003A33A1">
        <w:rPr>
          <w:rFonts w:eastAsia="Times New Roman" w:cs="Arial"/>
          <w:b/>
          <w:color w:val="000000"/>
          <w:shd w:val="clear" w:color="auto" w:fill="FFFFFF"/>
        </w:rPr>
        <w:t xml:space="preserve">Student </w:t>
      </w:r>
      <w:r w:rsidR="00D435D0">
        <w:rPr>
          <w:rFonts w:eastAsia="Times New Roman" w:cs="Arial"/>
          <w:b/>
          <w:color w:val="000000"/>
          <w:shd w:val="clear" w:color="auto" w:fill="FFFFFF"/>
        </w:rPr>
        <w:t>Engagement</w:t>
      </w:r>
      <w:r w:rsidR="00357748">
        <w:rPr>
          <w:rFonts w:eastAsia="Times New Roman" w:cs="Arial"/>
          <w:b/>
          <w:color w:val="000000"/>
          <w:shd w:val="clear" w:color="auto" w:fill="FFFFFF"/>
        </w:rPr>
        <w:t xml:space="preserve"> Fair</w:t>
      </w:r>
    </w:p>
    <w:p w14:paraId="5F21B991" w14:textId="70701F22" w:rsidR="002918F0" w:rsidRPr="002918F0" w:rsidRDefault="00357748" w:rsidP="002918F0">
      <w:pPr>
        <w:spacing w:after="0"/>
        <w:rPr>
          <w:rFonts w:eastAsia="Times New Roman" w:cs="Arial"/>
          <w:b/>
          <w:color w:val="000000"/>
          <w:shd w:val="clear" w:color="auto" w:fill="FFFFFF"/>
        </w:rPr>
      </w:pPr>
      <w:r>
        <w:rPr>
          <w:rFonts w:eastAsia="Times New Roman" w:cs="Arial"/>
          <w:b/>
          <w:color w:val="000000"/>
          <w:shd w:val="clear" w:color="auto" w:fill="FFFFFF"/>
        </w:rPr>
        <w:t>Wednesday, September 1</w:t>
      </w:r>
      <w:r w:rsidR="000712AA">
        <w:rPr>
          <w:rFonts w:eastAsia="Times New Roman" w:cs="Arial"/>
          <w:b/>
          <w:color w:val="000000"/>
          <w:shd w:val="clear" w:color="auto" w:fill="FFFFFF"/>
        </w:rPr>
        <w:t>1</w:t>
      </w:r>
      <w:r>
        <w:rPr>
          <w:rFonts w:eastAsia="Times New Roman" w:cs="Arial"/>
          <w:b/>
          <w:color w:val="000000"/>
          <w:shd w:val="clear" w:color="auto" w:fill="FFFFFF"/>
        </w:rPr>
        <w:t xml:space="preserve"> </w:t>
      </w:r>
      <w:r w:rsidR="000712AA">
        <w:rPr>
          <w:rFonts w:eastAsia="Times New Roman" w:cs="Arial"/>
          <w:b/>
          <w:color w:val="000000"/>
          <w:shd w:val="clear" w:color="auto" w:fill="FFFFFF"/>
        </w:rPr>
        <w:t>(</w:t>
      </w:r>
      <w:r w:rsidR="00D435D0">
        <w:rPr>
          <w:rFonts w:eastAsia="Times New Roman" w:cs="Arial"/>
          <w:b/>
          <w:color w:val="000000"/>
          <w:shd w:val="clear" w:color="auto" w:fill="FFFFFF"/>
        </w:rPr>
        <w:t>1:00pm-4:00pm at the Fisher Center</w:t>
      </w:r>
      <w:r w:rsidR="000712AA">
        <w:rPr>
          <w:rFonts w:eastAsia="Times New Roman" w:cs="Arial"/>
          <w:b/>
          <w:color w:val="000000"/>
          <w:shd w:val="clear" w:color="auto" w:fill="FFFFFF"/>
        </w:rPr>
        <w:t>)</w:t>
      </w:r>
    </w:p>
    <w:p w14:paraId="41A40952" w14:textId="77777777" w:rsidR="000712AA" w:rsidRDefault="000712AA" w:rsidP="000712AA">
      <w:pPr>
        <w:rPr>
          <w:rFonts w:eastAsia="Times New Roman"/>
          <w:color w:val="000000"/>
          <w:sz w:val="24"/>
          <w:szCs w:val="24"/>
        </w:rPr>
      </w:pPr>
      <w:r>
        <w:rPr>
          <w:rFonts w:eastAsia="Times New Roman"/>
          <w:color w:val="000000"/>
          <w:sz w:val="24"/>
          <w:szCs w:val="24"/>
        </w:rPr>
        <w:t>The Involvement Fair will now incorporate 3 unique elements: </w:t>
      </w:r>
    </w:p>
    <w:p w14:paraId="4D066914" w14:textId="77777777" w:rsidR="000712AA" w:rsidRDefault="000712AA" w:rsidP="000712AA">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Our traditional involvement Fair with the 100+ organizations and Greek chapters </w:t>
      </w:r>
    </w:p>
    <w:p w14:paraId="09F9F963" w14:textId="77777777" w:rsidR="000712AA" w:rsidRDefault="000712AA" w:rsidP="000712AA">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The organizations that are available to students looking for management 200 non-profit partners (this is in collaboration with Student Events and Orientation Programs) </w:t>
      </w:r>
    </w:p>
    <w:p w14:paraId="55E10BA0" w14:textId="77777777" w:rsidR="000712AA" w:rsidRDefault="000712AA" w:rsidP="000712AA">
      <w:pPr>
        <w:numPr>
          <w:ilvl w:val="0"/>
          <w:numId w:val="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A selection of non-profit partners that will be able to share general volunteer and engagement opportunities/positions </w:t>
      </w:r>
    </w:p>
    <w:p w14:paraId="69F06A26" w14:textId="77777777" w:rsidR="008A5E5E" w:rsidRDefault="00413179" w:rsidP="00413179">
      <w:pPr>
        <w:spacing w:after="0" w:line="240" w:lineRule="auto"/>
        <w:rPr>
          <w:b/>
          <w:bCs/>
          <w:color w:val="000000" w:themeColor="text1"/>
        </w:rPr>
      </w:pPr>
      <w:r w:rsidRPr="003A33A1">
        <w:rPr>
          <w:b/>
          <w:bCs/>
          <w:color w:val="000000" w:themeColor="text1"/>
        </w:rPr>
        <w:t>Ronald K. &amp; Kati C. Ma</w:t>
      </w:r>
      <w:r w:rsidR="0078203A" w:rsidRPr="003A33A1">
        <w:rPr>
          <w:b/>
          <w:bCs/>
          <w:color w:val="000000" w:themeColor="text1"/>
        </w:rPr>
        <w:t xml:space="preserve">chtley Interfaith Center’s </w:t>
      </w:r>
      <w:r w:rsidRPr="003A33A1">
        <w:rPr>
          <w:b/>
          <w:bCs/>
          <w:color w:val="000000" w:themeColor="text1"/>
        </w:rPr>
        <w:t>Annual Ethics Event</w:t>
      </w:r>
    </w:p>
    <w:p w14:paraId="32F0F973" w14:textId="2C21AB9A" w:rsidR="00413179" w:rsidRDefault="008A5E5E" w:rsidP="00413179">
      <w:pPr>
        <w:spacing w:after="0" w:line="240" w:lineRule="auto"/>
        <w:rPr>
          <w:b/>
          <w:bCs/>
          <w:color w:val="000000" w:themeColor="text1"/>
        </w:rPr>
      </w:pPr>
      <w:r>
        <w:rPr>
          <w:b/>
          <w:bCs/>
          <w:color w:val="000000" w:themeColor="text1"/>
        </w:rPr>
        <w:t>October 23, 2019</w:t>
      </w:r>
      <w:r w:rsidR="00C56D44">
        <w:rPr>
          <w:b/>
          <w:bCs/>
          <w:color w:val="000000" w:themeColor="text1"/>
        </w:rPr>
        <w:t xml:space="preserve">: </w:t>
      </w:r>
    </w:p>
    <w:p w14:paraId="0B3E8BF1" w14:textId="77777777" w:rsidR="008A5E5E" w:rsidRDefault="008A5E5E" w:rsidP="00413179">
      <w:pPr>
        <w:spacing w:after="0" w:line="240" w:lineRule="auto"/>
        <w:rPr>
          <w:b/>
          <w:bCs/>
          <w:color w:val="000000" w:themeColor="text1"/>
        </w:rPr>
      </w:pPr>
    </w:p>
    <w:p w14:paraId="29121FD3" w14:textId="080ABD5C" w:rsidR="008A5E5E" w:rsidRPr="003A33A1" w:rsidRDefault="008A5E5E" w:rsidP="00413179">
      <w:pPr>
        <w:spacing w:after="0" w:line="240" w:lineRule="auto"/>
        <w:rPr>
          <w:b/>
          <w:bCs/>
          <w:color w:val="000000" w:themeColor="text1"/>
        </w:rPr>
      </w:pPr>
      <w:r>
        <w:rPr>
          <w:color w:val="000000" w:themeColor="text1"/>
        </w:rPr>
        <w:t xml:space="preserve">The Ethics Event </w:t>
      </w:r>
      <w:r w:rsidRPr="003A33A1">
        <w:t xml:space="preserve">is a required for first-year students to attend through their </w:t>
      </w:r>
      <w:r>
        <w:t xml:space="preserve">LCS and Writing Workshop </w:t>
      </w:r>
      <w:r w:rsidRPr="003A33A1">
        <w:t>course</w:t>
      </w:r>
      <w:r>
        <w:t>s</w:t>
      </w:r>
      <w:r w:rsidRPr="003A33A1">
        <w:t>.</w:t>
      </w:r>
      <w:r>
        <w:t xml:space="preserve"> Students will be asked to write a reflection on the event as one mechanism to process the Ethical </w:t>
      </w:r>
      <w:r w:rsidR="0020694B">
        <w:t>R</w:t>
      </w:r>
      <w:r>
        <w:t>easoning Gateway goal/objective.</w:t>
      </w:r>
    </w:p>
    <w:p w14:paraId="619E72F0" w14:textId="77777777" w:rsidR="0078203A" w:rsidRPr="003A33A1" w:rsidRDefault="0078203A" w:rsidP="00413179">
      <w:pPr>
        <w:spacing w:after="0" w:line="240" w:lineRule="auto"/>
        <w:rPr>
          <w:b/>
          <w:bCs/>
          <w:color w:val="000000" w:themeColor="text1"/>
        </w:rPr>
      </w:pPr>
    </w:p>
    <w:p w14:paraId="3098609D" w14:textId="77777777" w:rsidR="00132CD1" w:rsidRPr="003A33A1" w:rsidRDefault="004045C7" w:rsidP="004045C7">
      <w:pPr>
        <w:spacing w:after="0"/>
        <w:rPr>
          <w:b/>
        </w:rPr>
      </w:pPr>
      <w:r w:rsidRPr="003A33A1">
        <w:rPr>
          <w:b/>
        </w:rPr>
        <w:t>The Bryant IDEA: Innovation and Design Experience for All</w:t>
      </w:r>
    </w:p>
    <w:p w14:paraId="60BF3316" w14:textId="23607A71" w:rsidR="00AB637A" w:rsidRPr="003A33A1" w:rsidRDefault="003E2178" w:rsidP="00AB637A">
      <w:pPr>
        <w:spacing w:after="0"/>
        <w:rPr>
          <w:b/>
        </w:rPr>
      </w:pPr>
      <w:r>
        <w:rPr>
          <w:b/>
        </w:rPr>
        <w:t>January 2</w:t>
      </w:r>
      <w:r w:rsidR="007B609F">
        <w:rPr>
          <w:b/>
        </w:rPr>
        <w:t xml:space="preserve">0 </w:t>
      </w:r>
      <w:r>
        <w:rPr>
          <w:b/>
        </w:rPr>
        <w:t>– January 2</w:t>
      </w:r>
      <w:r w:rsidR="007B609F">
        <w:rPr>
          <w:b/>
        </w:rPr>
        <w:t>2</w:t>
      </w:r>
      <w:r w:rsidRPr="00CD39FF">
        <w:rPr>
          <w:b/>
          <w:vertAlign w:val="superscript"/>
        </w:rPr>
        <w:t>rd</w:t>
      </w:r>
      <w:r w:rsidR="00CD39FF">
        <w:rPr>
          <w:b/>
        </w:rPr>
        <w:t>, 20</w:t>
      </w:r>
      <w:r w:rsidR="007B609F">
        <w:rPr>
          <w:b/>
        </w:rPr>
        <w:t>20</w:t>
      </w:r>
    </w:p>
    <w:p w14:paraId="2217BAD8" w14:textId="77777777" w:rsidR="00132CD1" w:rsidRPr="00BD3641" w:rsidRDefault="00132CD1" w:rsidP="00BD3641">
      <w:pPr>
        <w:spacing w:after="0" w:line="240" w:lineRule="auto"/>
        <w:rPr>
          <w:b/>
        </w:rPr>
      </w:pPr>
      <w:r w:rsidRPr="003A33A1">
        <w:t>The IDEA course consists of an inten</w:t>
      </w:r>
      <w:r w:rsidR="00AB637A" w:rsidRPr="003A33A1">
        <w:t xml:space="preserve">sive </w:t>
      </w:r>
      <w:r w:rsidRPr="003A33A1">
        <w:t xml:space="preserve">learning experience </w:t>
      </w:r>
      <w:r w:rsidR="00BE630E" w:rsidRPr="003A33A1">
        <w:t>where students</w:t>
      </w:r>
      <w:r w:rsidR="00AB637A" w:rsidRPr="003A33A1">
        <w:t xml:space="preserve"> </w:t>
      </w:r>
      <w:r w:rsidRPr="003A33A1">
        <w:t>will apply design thinking</w:t>
      </w:r>
      <w:r w:rsidR="00BE630E" w:rsidRPr="003A33A1">
        <w:t xml:space="preserve"> to “real world” problems.   They</w:t>
      </w:r>
      <w:r w:rsidRPr="003A33A1">
        <w:t xml:space="preserve"> will learn about </w:t>
      </w:r>
      <w:r w:rsidRPr="003A33A1">
        <w:rPr>
          <w:bCs/>
          <w:iCs/>
        </w:rPr>
        <w:t>the</w:t>
      </w:r>
      <w:r w:rsidRPr="003A33A1">
        <w:rPr>
          <w:bCs/>
          <w:i/>
          <w:iCs/>
        </w:rPr>
        <w:t xml:space="preserve"> </w:t>
      </w:r>
      <w:r w:rsidRPr="003A33A1">
        <w:rPr>
          <w:bCs/>
          <w:iCs/>
        </w:rPr>
        <w:t>innovation process in a true</w:t>
      </w:r>
      <w:r w:rsidRPr="003A33A1">
        <w:rPr>
          <w:bCs/>
          <w:i/>
          <w:iCs/>
        </w:rPr>
        <w:t xml:space="preserve"> </w:t>
      </w:r>
      <w:r w:rsidR="00A95766" w:rsidRPr="003A33A1">
        <w:rPr>
          <w:bCs/>
          <w:i/>
          <w:iCs/>
        </w:rPr>
        <w:t>“</w:t>
      </w:r>
      <w:r w:rsidRPr="003A33A1">
        <w:rPr>
          <w:bCs/>
          <w:i/>
          <w:iCs/>
        </w:rPr>
        <w:t>learning by doing mode</w:t>
      </w:r>
      <w:r w:rsidRPr="003A33A1">
        <w:t>.</w:t>
      </w:r>
      <w:r w:rsidR="00A95766" w:rsidRPr="003A33A1">
        <w:t>”</w:t>
      </w:r>
      <w:r w:rsidR="00BE630E" w:rsidRPr="003A33A1">
        <w:t>  Specifically, students</w:t>
      </w:r>
      <w:r w:rsidRPr="003A33A1">
        <w:t xml:space="preserve"> will learn about two key elements for creating new innovations in any field:  </w:t>
      </w:r>
      <w:r w:rsidRPr="003A33A1">
        <w:rPr>
          <w:b/>
          <w:bCs/>
          <w:i/>
          <w:iCs/>
          <w:u w:val="single"/>
        </w:rPr>
        <w:t>design thinking and teamwork</w:t>
      </w:r>
      <w:r w:rsidR="00A95766" w:rsidRPr="003A33A1">
        <w:t xml:space="preserve">.   During a </w:t>
      </w:r>
      <w:r w:rsidRPr="003A33A1">
        <w:t>7</w:t>
      </w:r>
      <w:r w:rsidR="00BE630E" w:rsidRPr="003A33A1">
        <w:t>2-hour intensive experience, they</w:t>
      </w:r>
      <w:r w:rsidRPr="003A33A1">
        <w:t xml:space="preserve"> work </w:t>
      </w:r>
      <w:r w:rsidR="00BE630E" w:rsidRPr="003A33A1">
        <w:t>in teams on projects involving</w:t>
      </w:r>
      <w:r w:rsidR="00DD598C" w:rsidRPr="003A33A1">
        <w:t xml:space="preserve"> </w:t>
      </w:r>
      <w:r w:rsidRPr="003A33A1">
        <w:t>“real world” situations, ranging from the arts</w:t>
      </w:r>
      <w:r w:rsidR="00A95766" w:rsidRPr="003A33A1">
        <w:t>,</w:t>
      </w:r>
      <w:r w:rsidRPr="003A33A1">
        <w:t xml:space="preserve"> to social services</w:t>
      </w:r>
      <w:r w:rsidR="00A95766" w:rsidRPr="003A33A1">
        <w:t>,</w:t>
      </w:r>
      <w:r w:rsidRPr="003A33A1">
        <w:t xml:space="preserve"> to business.  </w:t>
      </w:r>
      <w:r w:rsidR="00A95766" w:rsidRPr="003A33A1">
        <w:t xml:space="preserve">Working in teams, </w:t>
      </w:r>
      <w:r w:rsidR="00BE630E" w:rsidRPr="003A33A1">
        <w:t xml:space="preserve">students create </w:t>
      </w:r>
      <w:r w:rsidRPr="003A33A1">
        <w:t>solution</w:t>
      </w:r>
      <w:r w:rsidR="00BE630E" w:rsidRPr="003A33A1">
        <w:t>s to the problems put before them</w:t>
      </w:r>
      <w:r w:rsidRPr="003A33A1">
        <w:t xml:space="preserve">.   Faculty, staff, student, and alumni mentors coach and mentor the teams during the </w:t>
      </w:r>
      <w:r w:rsidR="00A95766" w:rsidRPr="003A33A1">
        <w:t xml:space="preserve">innovation process, </w:t>
      </w:r>
      <w:r w:rsidR="00BE630E" w:rsidRPr="003A33A1">
        <w:t>so that they</w:t>
      </w:r>
      <w:r w:rsidRPr="003A33A1">
        <w:t xml:space="preserve"> can then apply those practices and techniqu</w:t>
      </w:r>
      <w:r w:rsidR="00BE630E" w:rsidRPr="003A33A1">
        <w:t>es immediately to their</w:t>
      </w:r>
      <w:r w:rsidRPr="003A33A1">
        <w:t xml:space="preserve"> projects.  </w:t>
      </w:r>
    </w:p>
    <w:p w14:paraId="0367C0DF" w14:textId="77777777" w:rsidR="00357748" w:rsidRDefault="00357748" w:rsidP="00BE6DFF">
      <w:pPr>
        <w:spacing w:after="0" w:line="240" w:lineRule="auto"/>
        <w:rPr>
          <w:b/>
        </w:rPr>
      </w:pPr>
    </w:p>
    <w:p w14:paraId="3E5EDAAB" w14:textId="77777777" w:rsidR="00357748" w:rsidRDefault="00357748" w:rsidP="00BE6DFF">
      <w:pPr>
        <w:spacing w:after="0" w:line="240" w:lineRule="auto"/>
        <w:rPr>
          <w:b/>
        </w:rPr>
      </w:pPr>
    </w:p>
    <w:p w14:paraId="3203F696" w14:textId="77777777" w:rsidR="007642F4" w:rsidRDefault="007642F4" w:rsidP="00BE6DFF">
      <w:pPr>
        <w:spacing w:after="0" w:line="240" w:lineRule="auto"/>
        <w:rPr>
          <w:b/>
        </w:rPr>
      </w:pPr>
    </w:p>
    <w:p w14:paraId="6F4F8D80" w14:textId="77777777" w:rsidR="007642F4" w:rsidRDefault="007642F4" w:rsidP="00BE6DFF">
      <w:pPr>
        <w:spacing w:after="0" w:line="240" w:lineRule="auto"/>
        <w:rPr>
          <w:b/>
        </w:rPr>
      </w:pPr>
    </w:p>
    <w:p w14:paraId="39803090" w14:textId="77777777" w:rsidR="00E367AC" w:rsidRDefault="00E367AC" w:rsidP="00BE6DFF">
      <w:pPr>
        <w:spacing w:after="0" w:line="240" w:lineRule="auto"/>
        <w:rPr>
          <w:b/>
        </w:rPr>
      </w:pPr>
    </w:p>
    <w:p w14:paraId="2D853E41" w14:textId="77777777" w:rsidR="00E367AC" w:rsidRDefault="00E367AC" w:rsidP="00BE6DFF">
      <w:pPr>
        <w:spacing w:after="0" w:line="240" w:lineRule="auto"/>
        <w:rPr>
          <w:b/>
        </w:rPr>
      </w:pPr>
    </w:p>
    <w:p w14:paraId="57F799AD" w14:textId="05D3E858" w:rsidR="0078203A" w:rsidRDefault="0078203A" w:rsidP="00BE6DFF">
      <w:pPr>
        <w:spacing w:after="0" w:line="240" w:lineRule="auto"/>
        <w:rPr>
          <w:b/>
        </w:rPr>
      </w:pPr>
      <w:r w:rsidRPr="003A33A1">
        <w:rPr>
          <w:b/>
        </w:rPr>
        <w:lastRenderedPageBreak/>
        <w:t>MYPath</w:t>
      </w:r>
    </w:p>
    <w:p w14:paraId="50CF6D98" w14:textId="3C38AE2F" w:rsidR="00357748" w:rsidRPr="003A33A1" w:rsidRDefault="00CD39FF" w:rsidP="00BE6DFF">
      <w:pPr>
        <w:spacing w:after="0" w:line="240" w:lineRule="auto"/>
        <w:rPr>
          <w:b/>
        </w:rPr>
      </w:pPr>
      <w:r>
        <w:rPr>
          <w:b/>
        </w:rPr>
        <w:t xml:space="preserve">Wednesday, February </w:t>
      </w:r>
      <w:r w:rsidR="007B609F">
        <w:rPr>
          <w:b/>
        </w:rPr>
        <w:t>19</w:t>
      </w:r>
      <w:r>
        <w:rPr>
          <w:b/>
        </w:rPr>
        <w:t>, 20</w:t>
      </w:r>
      <w:r w:rsidR="007B609F">
        <w:rPr>
          <w:b/>
        </w:rPr>
        <w:t>20</w:t>
      </w:r>
    </w:p>
    <w:p w14:paraId="40AC41B3" w14:textId="77777777" w:rsidR="003A33A1" w:rsidRPr="003A33A1" w:rsidRDefault="003A33A1" w:rsidP="00BE6DFF">
      <w:pPr>
        <w:spacing w:after="0" w:line="240" w:lineRule="auto"/>
        <w:rPr>
          <w:b/>
        </w:rPr>
      </w:pPr>
      <w:r w:rsidRPr="003A33A1">
        <w:t>MYPath is a required for first-year students to attend through their Global Foundations course</w:t>
      </w:r>
      <w:r w:rsidR="00357748">
        <w:t>s</w:t>
      </w:r>
      <w:r w:rsidRPr="003A33A1">
        <w:t>. All sophomore students are also invited. The MyPath Showcase runs in the spring semester, so that students are better prepared to take advantage of what it has to offer. It provides an opportunity for students to connect with some of the most influential resources assisting with major choice: faculty and peers. A keynote speaker opens the event with the intention of giving students a unique perspective on how to find one’s path. The goal for the speaker is to deliver a message aligned with the MyPath@Bryant program’s mission of finding and following your passion, to tell his or her story about how they found their path in regard to major, career and life decisions, all while encouraging students to use the resources on campus and take advantage of all opportunities to make informed decisions. This sets the tone for the main part of the event, in which students can attend two, thirty-minute major/minor exploration sessions.</w:t>
      </w:r>
    </w:p>
    <w:p w14:paraId="2B6155EE" w14:textId="77777777" w:rsidR="0078203A" w:rsidRPr="003A33A1" w:rsidRDefault="0078203A" w:rsidP="00BE6DFF">
      <w:pPr>
        <w:spacing w:after="0" w:line="240" w:lineRule="auto"/>
        <w:rPr>
          <w:b/>
        </w:rPr>
      </w:pPr>
    </w:p>
    <w:p w14:paraId="502A6680" w14:textId="77777777" w:rsidR="0078203A" w:rsidRPr="003A33A1" w:rsidRDefault="0078203A" w:rsidP="00BE6DFF">
      <w:pPr>
        <w:spacing w:after="0" w:line="240" w:lineRule="auto"/>
        <w:rPr>
          <w:b/>
        </w:rPr>
      </w:pPr>
    </w:p>
    <w:p w14:paraId="05AB0A94" w14:textId="77777777" w:rsidR="004045C7" w:rsidRPr="003A33A1" w:rsidRDefault="004045C7" w:rsidP="00BE6DFF">
      <w:pPr>
        <w:spacing w:after="0" w:line="240" w:lineRule="auto"/>
        <w:rPr>
          <w:b/>
        </w:rPr>
      </w:pPr>
      <w:r w:rsidRPr="003A33A1">
        <w:rPr>
          <w:b/>
        </w:rPr>
        <w:t>REDay</w:t>
      </w:r>
    </w:p>
    <w:p w14:paraId="0DC18D96" w14:textId="2F084997" w:rsidR="00BE6DFF" w:rsidRPr="003A33A1" w:rsidRDefault="00F76127" w:rsidP="00BE6DFF">
      <w:pPr>
        <w:spacing w:after="0" w:line="240" w:lineRule="auto"/>
        <w:rPr>
          <w:b/>
        </w:rPr>
      </w:pPr>
      <w:r>
        <w:rPr>
          <w:b/>
        </w:rPr>
        <w:t>Wednesday, April 1</w:t>
      </w:r>
      <w:r w:rsidR="007B609F">
        <w:rPr>
          <w:b/>
        </w:rPr>
        <w:t>5</w:t>
      </w:r>
      <w:r>
        <w:rPr>
          <w:b/>
        </w:rPr>
        <w:t>, 20</w:t>
      </w:r>
      <w:r w:rsidR="007B609F">
        <w:rPr>
          <w:b/>
        </w:rPr>
        <w:t>20</w:t>
      </w:r>
      <w:r>
        <w:rPr>
          <w:b/>
        </w:rPr>
        <w:t>: No class meetings</w:t>
      </w:r>
      <w:r w:rsidR="00BE6DFF" w:rsidRPr="003A33A1">
        <w:rPr>
          <w:b/>
        </w:rPr>
        <w:t xml:space="preserve"> </w:t>
      </w:r>
    </w:p>
    <w:p w14:paraId="55616159" w14:textId="77777777" w:rsidR="00D51F3F" w:rsidRDefault="008F5E1A" w:rsidP="00BE6DFF">
      <w:pPr>
        <w:spacing w:after="0" w:line="240" w:lineRule="auto"/>
      </w:pPr>
      <w:r w:rsidRPr="003A33A1">
        <w:t>REDay stands for Research and Engagement Day. It is a day-long symposium in which faculty, staff, graduate</w:t>
      </w:r>
      <w:r w:rsidR="003C21B7" w:rsidRPr="003A33A1">
        <w:t xml:space="preserve"> and undergraduate students </w:t>
      </w:r>
      <w:r w:rsidRPr="003A33A1">
        <w:t xml:space="preserve">showcase their research, creativity and/or innovative academic accomplishments within our Bryant community. </w:t>
      </w:r>
      <w:r w:rsidR="009A2E91" w:rsidRPr="003A33A1">
        <w:t>First-year students are typically encouraged to present and/or attend sessions throughout the day</w:t>
      </w:r>
      <w:r w:rsidRPr="003A33A1">
        <w:t>.</w:t>
      </w:r>
    </w:p>
    <w:p w14:paraId="13E07378" w14:textId="77777777" w:rsidR="00F76127" w:rsidRPr="003A33A1" w:rsidRDefault="00F76127" w:rsidP="00BE6DFF">
      <w:pPr>
        <w:spacing w:after="0" w:line="240" w:lineRule="auto"/>
      </w:pPr>
    </w:p>
    <w:p w14:paraId="24BA77CB" w14:textId="77777777" w:rsidR="00D51F3F" w:rsidRPr="003A33A1" w:rsidRDefault="00D51F3F" w:rsidP="00BD3641">
      <w:pPr>
        <w:spacing w:after="0" w:line="240" w:lineRule="auto"/>
        <w:rPr>
          <w:b/>
          <w:color w:val="000000" w:themeColor="text1"/>
        </w:rPr>
      </w:pPr>
      <w:r w:rsidRPr="003A33A1">
        <w:rPr>
          <w:b/>
          <w:color w:val="000000" w:themeColor="text1"/>
        </w:rPr>
        <w:t>Student Arts and Speaker Series (SASS)</w:t>
      </w:r>
    </w:p>
    <w:p w14:paraId="20927F3D" w14:textId="77777777" w:rsidR="00833E12" w:rsidRPr="003A33A1" w:rsidRDefault="00833E12" w:rsidP="00BD3641">
      <w:pPr>
        <w:spacing w:after="0" w:line="240" w:lineRule="auto"/>
        <w:rPr>
          <w:color w:val="000000" w:themeColor="text1"/>
        </w:rPr>
      </w:pPr>
      <w:r w:rsidRPr="003A33A1">
        <w:rPr>
          <w:b/>
          <w:bCs/>
          <w:color w:val="000000" w:themeColor="text1"/>
        </w:rPr>
        <w:t xml:space="preserve">SASS </w:t>
      </w:r>
      <w:r w:rsidRPr="003A33A1">
        <w:rPr>
          <w:color w:val="000000" w:themeColor="text1"/>
        </w:rPr>
        <w:t xml:space="preserve">brings a wide variety of performing arts, speakers and cultural programs to the Bryant campus, all focused on broadening our knowledge and enlightening students, faculty and staff on a variety of topics.  Past events have included:  Cal Ripkin, Jr.; Holocaust survivor and Nobel Laureate Elie Weisel; filmmaker Morgan Spurlock (creator of the “Super Size Me” documentary); poet Nikki Giovanni, and; Capital Steps Comedy Troupe, among others. </w:t>
      </w:r>
    </w:p>
    <w:p w14:paraId="2F280E7E" w14:textId="77777777" w:rsidR="002053D1" w:rsidRPr="003A33A1" w:rsidRDefault="002053D1" w:rsidP="00BD3641">
      <w:pPr>
        <w:spacing w:after="0" w:line="240" w:lineRule="auto"/>
        <w:rPr>
          <w:b/>
          <w:bCs/>
          <w:color w:val="000000" w:themeColor="text1"/>
        </w:rPr>
      </w:pPr>
    </w:p>
    <w:p w14:paraId="2EC0CE9E" w14:textId="42C07DD5" w:rsidR="002053D1" w:rsidRPr="003A33A1" w:rsidRDefault="00463917" w:rsidP="002053D1">
      <w:pPr>
        <w:spacing w:after="0"/>
        <w:rPr>
          <w:b/>
          <w:color w:val="000000" w:themeColor="text1"/>
        </w:rPr>
      </w:pPr>
      <w:r>
        <w:rPr>
          <w:b/>
          <w:bCs/>
          <w:color w:val="000000" w:themeColor="text1"/>
        </w:rPr>
        <w:t>CSLI After Dark</w:t>
      </w:r>
    </w:p>
    <w:p w14:paraId="35C34AE2" w14:textId="7E9DD9CB" w:rsidR="00833E12" w:rsidRPr="003A33A1" w:rsidRDefault="002053D1" w:rsidP="00BD3641">
      <w:pPr>
        <w:spacing w:after="0" w:line="240" w:lineRule="auto"/>
        <w:rPr>
          <w:color w:val="000000" w:themeColor="text1"/>
        </w:rPr>
      </w:pPr>
      <w:r w:rsidRPr="003A33A1">
        <w:rPr>
          <w:color w:val="000000" w:themeColor="text1"/>
        </w:rPr>
        <w:t xml:space="preserve">This </w:t>
      </w:r>
      <w:r w:rsidR="00833E12" w:rsidRPr="003A33A1">
        <w:rPr>
          <w:color w:val="000000" w:themeColor="text1"/>
        </w:rPr>
        <w:t xml:space="preserve">program </w:t>
      </w:r>
      <w:r w:rsidRPr="003A33A1">
        <w:rPr>
          <w:color w:val="000000" w:themeColor="text1"/>
        </w:rPr>
        <w:t xml:space="preserve">is </w:t>
      </w:r>
      <w:r w:rsidR="00833E12" w:rsidRPr="003A33A1">
        <w:rPr>
          <w:color w:val="000000" w:themeColor="text1"/>
        </w:rPr>
        <w:t>designed to provide the Bryant community with fun, exciting and diverse activities</w:t>
      </w:r>
      <w:r w:rsidR="00463917">
        <w:rPr>
          <w:color w:val="000000" w:themeColor="text1"/>
        </w:rPr>
        <w:t>.</w:t>
      </w:r>
      <w:r w:rsidR="00833E12" w:rsidRPr="003A33A1">
        <w:rPr>
          <w:color w:val="000000" w:themeColor="text1"/>
        </w:rPr>
        <w:t xml:space="preserve"> </w:t>
      </w:r>
      <w:r w:rsidR="00463917">
        <w:rPr>
          <w:color w:val="000000" w:themeColor="text1"/>
        </w:rPr>
        <w:t>CSLI After Dark</w:t>
      </w:r>
      <w:r w:rsidR="00833E12" w:rsidRPr="003A33A1">
        <w:rPr>
          <w:color w:val="000000" w:themeColor="text1"/>
        </w:rPr>
        <w:t xml:space="preserve"> provides opportunities for socialization, entertainment, engagement, and involvement for all students.  Past events have included trips off campus, coffeehouses, karaoke nights, game shows, performers, video tournaments, and much more.  </w:t>
      </w:r>
    </w:p>
    <w:p w14:paraId="201C7E85" w14:textId="77777777" w:rsidR="002053D1" w:rsidRPr="003A33A1" w:rsidRDefault="002053D1" w:rsidP="002053D1">
      <w:pPr>
        <w:spacing w:after="0" w:line="240" w:lineRule="auto"/>
        <w:rPr>
          <w:b/>
        </w:rPr>
      </w:pPr>
    </w:p>
    <w:p w14:paraId="002E738F" w14:textId="77777777" w:rsidR="00D51F3F" w:rsidRPr="003A33A1" w:rsidRDefault="00833E12" w:rsidP="002053D1">
      <w:pPr>
        <w:spacing w:after="0" w:line="240" w:lineRule="auto"/>
        <w:rPr>
          <w:b/>
        </w:rPr>
      </w:pPr>
      <w:r w:rsidRPr="003A33A1">
        <w:rPr>
          <w:b/>
        </w:rPr>
        <w:t>President’s Cultural Series</w:t>
      </w:r>
    </w:p>
    <w:p w14:paraId="1113F41E" w14:textId="77777777" w:rsidR="00A6061C" w:rsidRPr="00A4160E" w:rsidRDefault="00A6061C" w:rsidP="00BD3641">
      <w:pPr>
        <w:spacing w:after="0" w:line="240" w:lineRule="auto"/>
      </w:pPr>
      <w:r w:rsidRPr="003A33A1">
        <w:t xml:space="preserve">This series delivers exceptional </w:t>
      </w:r>
      <w:r w:rsidR="00B837F4" w:rsidRPr="003A33A1">
        <w:t>events</w:t>
      </w:r>
      <w:r w:rsidR="00A4160E" w:rsidRPr="003A33A1">
        <w:t xml:space="preserve"> </w:t>
      </w:r>
      <w:r w:rsidRPr="003A33A1">
        <w:t xml:space="preserve">distinguished by innovative learning experiences that integrate academic theory and real-world knowledge with character development. </w:t>
      </w:r>
      <w:r w:rsidR="00A4160E" w:rsidRPr="003A33A1">
        <w:t xml:space="preserve">The series includes music, art, literature, theater, and other cultural experiences designed to enrich </w:t>
      </w:r>
      <w:r w:rsidR="00B837F4" w:rsidRPr="003A33A1">
        <w:t>students’</w:t>
      </w:r>
      <w:r w:rsidR="00B837F4">
        <w:rPr>
          <w:rFonts w:ascii="Calibri" w:hAnsi="Calibri"/>
        </w:rPr>
        <w:t xml:space="preserve"> </w:t>
      </w:r>
      <w:r w:rsidR="00A4160E" w:rsidRPr="00A4160E">
        <w:rPr>
          <w:rFonts w:ascii="Calibri" w:hAnsi="Calibri"/>
        </w:rPr>
        <w:t xml:space="preserve">lives and deepen </w:t>
      </w:r>
      <w:r w:rsidR="00B837F4">
        <w:rPr>
          <w:rFonts w:ascii="Calibri" w:hAnsi="Calibri"/>
        </w:rPr>
        <w:t>their</w:t>
      </w:r>
      <w:r w:rsidR="00A4160E">
        <w:rPr>
          <w:rFonts w:ascii="Calibri" w:hAnsi="Calibri"/>
        </w:rPr>
        <w:t xml:space="preserve"> </w:t>
      </w:r>
      <w:r w:rsidR="00A4160E" w:rsidRPr="00A4160E">
        <w:rPr>
          <w:rFonts w:ascii="Calibri" w:hAnsi="Calibri"/>
        </w:rPr>
        <w:t>understanding of the arts</w:t>
      </w:r>
      <w:r w:rsidR="00A4160E">
        <w:rPr>
          <w:rFonts w:ascii="Calibri" w:hAnsi="Calibri"/>
        </w:rPr>
        <w:t>, which is</w:t>
      </w:r>
      <w:r w:rsidR="00A4160E" w:rsidRPr="00A4160E">
        <w:rPr>
          <w:rFonts w:ascii="Calibri" w:hAnsi="Calibri"/>
        </w:rPr>
        <w:t xml:space="preserve"> critical to personal development</w:t>
      </w:r>
      <w:r w:rsidR="00B837F4">
        <w:rPr>
          <w:rFonts w:ascii="Calibri" w:hAnsi="Calibri"/>
        </w:rPr>
        <w:t>.</w:t>
      </w:r>
    </w:p>
    <w:p w14:paraId="4588DB19" w14:textId="77777777" w:rsidR="00E749A4" w:rsidRPr="00A4160E" w:rsidRDefault="00E749A4" w:rsidP="00BD3641">
      <w:pPr>
        <w:spacing w:after="0" w:line="240" w:lineRule="auto"/>
      </w:pPr>
    </w:p>
    <w:p w14:paraId="2E4A18C5" w14:textId="77777777" w:rsidR="00833E12" w:rsidRPr="00A4160E" w:rsidRDefault="00833E12" w:rsidP="00833E12">
      <w:pPr>
        <w:pStyle w:val="NormalWeb"/>
        <w:rPr>
          <w:rFonts w:ascii="Californian FB" w:hAnsi="Californian FB"/>
          <w:color w:val="000000"/>
          <w:sz w:val="22"/>
          <w:szCs w:val="22"/>
        </w:rPr>
      </w:pPr>
      <w:r w:rsidRPr="00A4160E">
        <w:rPr>
          <w:rFonts w:ascii="Californian FB" w:hAnsi="Californian FB"/>
          <w:color w:val="000000"/>
          <w:sz w:val="22"/>
          <w:szCs w:val="22"/>
        </w:rPr>
        <w:t> </w:t>
      </w:r>
    </w:p>
    <w:p w14:paraId="6BA4FC94" w14:textId="77777777" w:rsidR="00D51F3F" w:rsidRPr="00D51F3F" w:rsidRDefault="00833E12" w:rsidP="00833E12">
      <w:pPr>
        <w:pStyle w:val="NormalWeb"/>
      </w:pPr>
      <w:r>
        <w:rPr>
          <w:rFonts w:ascii="Californian FB" w:hAnsi="Californian FB"/>
          <w:color w:val="000000"/>
        </w:rPr>
        <w:t> </w:t>
      </w:r>
      <w:r w:rsidR="00E749A4">
        <w:t xml:space="preserve"> </w:t>
      </w:r>
    </w:p>
    <w:p w14:paraId="337AB0C1" w14:textId="77777777" w:rsidR="004045C7" w:rsidRDefault="004045C7" w:rsidP="004045C7">
      <w:pPr>
        <w:jc w:val="center"/>
      </w:pPr>
    </w:p>
    <w:sectPr w:rsidR="004045C7" w:rsidSect="00BD3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F667C"/>
    <w:multiLevelType w:val="multilevel"/>
    <w:tmpl w:val="BDE45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C7"/>
    <w:rsid w:val="00032152"/>
    <w:rsid w:val="000712AA"/>
    <w:rsid w:val="000A79BB"/>
    <w:rsid w:val="00132CD1"/>
    <w:rsid w:val="001A0F79"/>
    <w:rsid w:val="001D7D43"/>
    <w:rsid w:val="001F4A5A"/>
    <w:rsid w:val="002053D1"/>
    <w:rsid w:val="0020694B"/>
    <w:rsid w:val="00245FB0"/>
    <w:rsid w:val="002918F0"/>
    <w:rsid w:val="002C1906"/>
    <w:rsid w:val="00302A3D"/>
    <w:rsid w:val="00357748"/>
    <w:rsid w:val="003A33A1"/>
    <w:rsid w:val="003C21B7"/>
    <w:rsid w:val="003E2178"/>
    <w:rsid w:val="004045C7"/>
    <w:rsid w:val="00413179"/>
    <w:rsid w:val="0045065A"/>
    <w:rsid w:val="00463917"/>
    <w:rsid w:val="005F6378"/>
    <w:rsid w:val="00660A7E"/>
    <w:rsid w:val="00694DC2"/>
    <w:rsid w:val="007642F4"/>
    <w:rsid w:val="0078203A"/>
    <w:rsid w:val="007973B9"/>
    <w:rsid w:val="007B609F"/>
    <w:rsid w:val="007F563F"/>
    <w:rsid w:val="00833E12"/>
    <w:rsid w:val="00897306"/>
    <w:rsid w:val="008A5E5E"/>
    <w:rsid w:val="008E2BA6"/>
    <w:rsid w:val="008F5E1A"/>
    <w:rsid w:val="009029C6"/>
    <w:rsid w:val="009A2E91"/>
    <w:rsid w:val="00A4160E"/>
    <w:rsid w:val="00A6061C"/>
    <w:rsid w:val="00A95766"/>
    <w:rsid w:val="00A9627B"/>
    <w:rsid w:val="00AB637A"/>
    <w:rsid w:val="00AC139F"/>
    <w:rsid w:val="00B837F4"/>
    <w:rsid w:val="00BD3641"/>
    <w:rsid w:val="00BE630E"/>
    <w:rsid w:val="00BE6DFF"/>
    <w:rsid w:val="00C14EBC"/>
    <w:rsid w:val="00C152CF"/>
    <w:rsid w:val="00C56D44"/>
    <w:rsid w:val="00CD39FF"/>
    <w:rsid w:val="00D01159"/>
    <w:rsid w:val="00D435D0"/>
    <w:rsid w:val="00D51F3F"/>
    <w:rsid w:val="00DA67BE"/>
    <w:rsid w:val="00DD598C"/>
    <w:rsid w:val="00E367AC"/>
    <w:rsid w:val="00E749A4"/>
    <w:rsid w:val="00F7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C80A"/>
  <w15:docId w15:val="{8F84C6CC-CE4E-420F-BB12-35BCDD00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1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E1A"/>
    <w:rPr>
      <w:color w:val="0000FF"/>
      <w:u w:val="single"/>
    </w:rPr>
  </w:style>
  <w:style w:type="paragraph" w:customStyle="1" w:styleId="Default">
    <w:name w:val="Default"/>
    <w:rsid w:val="008F5E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32CD1"/>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2918F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2338">
      <w:bodyDiv w:val="1"/>
      <w:marLeft w:val="0"/>
      <w:marRight w:val="0"/>
      <w:marTop w:val="0"/>
      <w:marBottom w:val="0"/>
      <w:divBdr>
        <w:top w:val="none" w:sz="0" w:space="0" w:color="auto"/>
        <w:left w:val="none" w:sz="0" w:space="0" w:color="auto"/>
        <w:bottom w:val="none" w:sz="0" w:space="0" w:color="auto"/>
        <w:right w:val="none" w:sz="0" w:space="0" w:color="auto"/>
      </w:divBdr>
    </w:div>
    <w:div w:id="473183357">
      <w:bodyDiv w:val="1"/>
      <w:marLeft w:val="0"/>
      <w:marRight w:val="0"/>
      <w:marTop w:val="0"/>
      <w:marBottom w:val="0"/>
      <w:divBdr>
        <w:top w:val="none" w:sz="0" w:space="0" w:color="auto"/>
        <w:left w:val="none" w:sz="0" w:space="0" w:color="auto"/>
        <w:bottom w:val="none" w:sz="0" w:space="0" w:color="auto"/>
        <w:right w:val="none" w:sz="0" w:space="0" w:color="auto"/>
      </w:divBdr>
    </w:div>
    <w:div w:id="687027317">
      <w:bodyDiv w:val="1"/>
      <w:marLeft w:val="0"/>
      <w:marRight w:val="0"/>
      <w:marTop w:val="0"/>
      <w:marBottom w:val="0"/>
      <w:divBdr>
        <w:top w:val="none" w:sz="0" w:space="0" w:color="auto"/>
        <w:left w:val="none" w:sz="0" w:space="0" w:color="auto"/>
        <w:bottom w:val="none" w:sz="0" w:space="0" w:color="auto"/>
        <w:right w:val="none" w:sz="0" w:space="0" w:color="auto"/>
      </w:divBdr>
    </w:div>
    <w:div w:id="720447841">
      <w:bodyDiv w:val="1"/>
      <w:marLeft w:val="0"/>
      <w:marRight w:val="0"/>
      <w:marTop w:val="0"/>
      <w:marBottom w:val="0"/>
      <w:divBdr>
        <w:top w:val="none" w:sz="0" w:space="0" w:color="auto"/>
        <w:left w:val="none" w:sz="0" w:space="0" w:color="auto"/>
        <w:bottom w:val="none" w:sz="0" w:space="0" w:color="auto"/>
        <w:right w:val="none" w:sz="0" w:space="0" w:color="auto"/>
      </w:divBdr>
    </w:div>
    <w:div w:id="1267615521">
      <w:bodyDiv w:val="1"/>
      <w:marLeft w:val="0"/>
      <w:marRight w:val="0"/>
      <w:marTop w:val="0"/>
      <w:marBottom w:val="0"/>
      <w:divBdr>
        <w:top w:val="none" w:sz="0" w:space="0" w:color="auto"/>
        <w:left w:val="none" w:sz="0" w:space="0" w:color="auto"/>
        <w:bottom w:val="none" w:sz="0" w:space="0" w:color="auto"/>
        <w:right w:val="none" w:sz="0" w:space="0" w:color="auto"/>
      </w:divBdr>
      <w:divsChild>
        <w:div w:id="473185263">
          <w:marLeft w:val="0"/>
          <w:marRight w:val="0"/>
          <w:marTop w:val="0"/>
          <w:marBottom w:val="0"/>
          <w:divBdr>
            <w:top w:val="none" w:sz="0" w:space="0" w:color="auto"/>
            <w:left w:val="none" w:sz="0" w:space="0" w:color="auto"/>
            <w:bottom w:val="none" w:sz="0" w:space="0" w:color="auto"/>
            <w:right w:val="none" w:sz="0" w:space="0" w:color="auto"/>
          </w:divBdr>
        </w:div>
      </w:divsChild>
    </w:div>
    <w:div w:id="1623222571">
      <w:bodyDiv w:val="1"/>
      <w:marLeft w:val="0"/>
      <w:marRight w:val="0"/>
      <w:marTop w:val="0"/>
      <w:marBottom w:val="0"/>
      <w:divBdr>
        <w:top w:val="none" w:sz="0" w:space="0" w:color="auto"/>
        <w:left w:val="none" w:sz="0" w:space="0" w:color="auto"/>
        <w:bottom w:val="none" w:sz="0" w:space="0" w:color="auto"/>
        <w:right w:val="none" w:sz="0" w:space="0" w:color="auto"/>
      </w:divBdr>
    </w:div>
    <w:div w:id="20946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7A2E5-C661-470C-BA8E-0A96A23137A8}"/>
</file>

<file path=customXml/itemProps2.xml><?xml version="1.0" encoding="utf-8"?>
<ds:datastoreItem xmlns:ds="http://schemas.openxmlformats.org/officeDocument/2006/customXml" ds:itemID="{6B2E9A2D-A73A-457B-A0B8-4EB658DBD3EF}"/>
</file>

<file path=customXml/itemProps3.xml><?xml version="1.0" encoding="utf-8"?>
<ds:datastoreItem xmlns:ds="http://schemas.openxmlformats.org/officeDocument/2006/customXml" ds:itemID="{DD75118E-A57B-4EA3-8D8D-0330326B137C}"/>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Hazard</dc:creator>
  <cp:lastModifiedBy>Ashley Kistler</cp:lastModifiedBy>
  <cp:revision>2</cp:revision>
  <cp:lastPrinted>2013-06-04T17:34:00Z</cp:lastPrinted>
  <dcterms:created xsi:type="dcterms:W3CDTF">2021-07-14T18:32:00Z</dcterms:created>
  <dcterms:modified xsi:type="dcterms:W3CDTF">2021-07-14T18:32:00Z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